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before="240" w:after="0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 xml:space="preserve">Аннотация рабочей программы общеобразовательной учебной дисциплины </w:t>
      </w:r>
      <w:bookmarkStart w:id="0" w:name="_GoBack"/>
      <w:r w:rsidRPr="00397C2B">
        <w:rPr>
          <w:rFonts w:ascii="Times New Roman" w:eastAsia="Calibri" w:hAnsi="Times New Roman" w:cs="Times New Roman"/>
          <w:b/>
          <w:sz w:val="26"/>
          <w:szCs w:val="26"/>
        </w:rPr>
        <w:t>ОУД.07 «Основы безопасности жизнедеятельности»</w:t>
      </w:r>
    </w:p>
    <w:bookmarkEnd w:id="0"/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>Область применения программы:</w:t>
      </w:r>
    </w:p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7C2B">
        <w:rPr>
          <w:rFonts w:ascii="Times New Roman" w:eastAsia="Calibri" w:hAnsi="Times New Roman" w:cs="Times New Roman"/>
          <w:sz w:val="26"/>
          <w:szCs w:val="26"/>
        </w:rPr>
        <w:t>Программа общеобразовательной учебной дисциплины «Основы безопасности жизнедеятельности» предназначена для изучения при реализации ООП СПО: ППКРС по профессии 08.01.10.Мастер жилищно-коммунального хозяйства базовой подготовки технического профиля с получением среднего общего образования при очной форме получения образования.</w:t>
      </w:r>
    </w:p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 xml:space="preserve">Место общеобразовательной учебной дисциплины в структуре ООП СПО: </w:t>
      </w:r>
    </w:p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7C2B">
        <w:rPr>
          <w:rFonts w:ascii="Times New Roman" w:eastAsia="Calibri" w:hAnsi="Times New Roman" w:cs="Times New Roman"/>
          <w:sz w:val="26"/>
          <w:szCs w:val="26"/>
        </w:rPr>
        <w:t>Общеобразовательная учебная дисциплина «Основы безопасности жизнедеятельности» является составной частью общеобразовательного цикла из числа общих учебных дисциплин обязательной предметной области «Физическая культура, экология и основы безопасности жизнедеятельности» ФГОС среднего общего образования при реализации ООП СПО: ППКРС и изучается как базовая общеобразовательная дисциплина технического профиля.</w:t>
      </w:r>
    </w:p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>Цели и задачи</w:t>
      </w:r>
      <w:r w:rsidRPr="00397C2B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397C2B">
        <w:rPr>
          <w:rFonts w:ascii="Times New Roman" w:eastAsia="Calibri" w:hAnsi="Times New Roman" w:cs="Times New Roman"/>
          <w:b/>
          <w:sz w:val="26"/>
          <w:szCs w:val="26"/>
        </w:rPr>
        <w:t>общеобразовательной учебной дисциплины «Основы безопасности жизнедеятельности»:</w:t>
      </w:r>
    </w:p>
    <w:p w:rsidR="00397C2B" w:rsidRPr="00397C2B" w:rsidRDefault="00397C2B" w:rsidP="00397C2B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>повышение</w:t>
      </w:r>
      <w:r w:rsidRPr="00397C2B">
        <w:rPr>
          <w:rFonts w:ascii="Times New Roman" w:eastAsia="Calibri" w:hAnsi="Times New Roman" w:cs="Times New Roman"/>
          <w:sz w:val="26"/>
          <w:szCs w:val="26"/>
        </w:rPr>
        <w:t xml:space="preserve"> уровня защищенности жизненно важных интересов личности, общества и государства от внешних и внутренних угроз (жизненно важные интересы — совокупность потребностей, удовлетворение которых надежно обеспечивает существование и возможности прогрессивного развития личности, общества и государства);</w:t>
      </w:r>
    </w:p>
    <w:p w:rsidR="00397C2B" w:rsidRPr="00397C2B" w:rsidRDefault="00397C2B" w:rsidP="00397C2B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>снижение</w:t>
      </w:r>
      <w:r w:rsidRPr="00397C2B">
        <w:rPr>
          <w:rFonts w:ascii="Times New Roman" w:eastAsia="Calibri" w:hAnsi="Times New Roman" w:cs="Times New Roman"/>
          <w:sz w:val="26"/>
          <w:szCs w:val="26"/>
        </w:rPr>
        <w:t xml:space="preserve"> отрицательного влияния человеческого фактора на безопасность личности, общества и государства;</w:t>
      </w:r>
    </w:p>
    <w:p w:rsidR="00397C2B" w:rsidRPr="00397C2B" w:rsidRDefault="00397C2B" w:rsidP="00397C2B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>формирование</w:t>
      </w:r>
      <w:r w:rsidRPr="00397C2B">
        <w:rPr>
          <w:rFonts w:ascii="Times New Roman" w:eastAsia="Calibri" w:hAnsi="Times New Roman" w:cs="Times New Roman"/>
          <w:sz w:val="26"/>
          <w:szCs w:val="26"/>
        </w:rPr>
        <w:t xml:space="preserve"> антитеррористического поведения, отрицательного отношения к приему </w:t>
      </w:r>
      <w:proofErr w:type="spellStart"/>
      <w:r w:rsidRPr="00397C2B">
        <w:rPr>
          <w:rFonts w:ascii="Times New Roman" w:eastAsia="Calibri" w:hAnsi="Times New Roman" w:cs="Times New Roman"/>
          <w:sz w:val="26"/>
          <w:szCs w:val="26"/>
        </w:rPr>
        <w:t>психоактивных</w:t>
      </w:r>
      <w:proofErr w:type="spellEnd"/>
      <w:r w:rsidRPr="00397C2B">
        <w:rPr>
          <w:rFonts w:ascii="Times New Roman" w:eastAsia="Calibri" w:hAnsi="Times New Roman" w:cs="Times New Roman"/>
          <w:sz w:val="26"/>
          <w:szCs w:val="26"/>
        </w:rPr>
        <w:t xml:space="preserve"> веществ, в том числе наркотиков;</w:t>
      </w:r>
    </w:p>
    <w:p w:rsidR="00397C2B" w:rsidRPr="00397C2B" w:rsidRDefault="00397C2B" w:rsidP="00397C2B">
      <w:pPr>
        <w:widowControl w:val="0"/>
        <w:numPr>
          <w:ilvl w:val="0"/>
          <w:numId w:val="1"/>
        </w:numPr>
        <w:shd w:val="clear" w:color="auto" w:fill="FFFFFF"/>
        <w:tabs>
          <w:tab w:val="num" w:pos="709"/>
          <w:tab w:val="left" w:pos="993"/>
        </w:tabs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 xml:space="preserve">обеспечение </w:t>
      </w:r>
      <w:r w:rsidRPr="00397C2B">
        <w:rPr>
          <w:rFonts w:ascii="Times New Roman" w:eastAsia="Calibri" w:hAnsi="Times New Roman" w:cs="Times New Roman"/>
          <w:sz w:val="26"/>
          <w:szCs w:val="26"/>
        </w:rPr>
        <w:t>профилактики асоциального поведения студентов.</w:t>
      </w:r>
    </w:p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  <w:r w:rsidRPr="00397C2B">
        <w:rPr>
          <w:rFonts w:ascii="Times New Roman" w:eastAsia="Calibri" w:hAnsi="Times New Roman" w:cs="Times New Roman"/>
          <w:b/>
          <w:sz w:val="26"/>
          <w:szCs w:val="26"/>
        </w:rPr>
        <w:t>Количество часов на освоение программы общеобразовательной учебной дисциплины «Основы безопасности жизнедеятельности»</w:t>
      </w:r>
    </w:p>
    <w:p w:rsidR="00397C2B" w:rsidRPr="00397C2B" w:rsidRDefault="00397C2B" w:rsidP="00397C2B">
      <w:pPr>
        <w:widowControl w:val="0"/>
        <w:shd w:val="clear" w:color="auto" w:fill="FFFFFF"/>
        <w:tabs>
          <w:tab w:val="num" w:pos="709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eastAsia="Calibri" w:hAnsi="Times New Roman" w:cs="Times New Roman"/>
          <w:color w:val="FF0000"/>
          <w:sz w:val="26"/>
          <w:szCs w:val="26"/>
        </w:rPr>
      </w:pPr>
      <w:r w:rsidRPr="00397C2B">
        <w:rPr>
          <w:rFonts w:ascii="Times New Roman" w:eastAsia="Calibri" w:hAnsi="Times New Roman" w:cs="Times New Roman"/>
          <w:sz w:val="26"/>
          <w:szCs w:val="26"/>
        </w:rPr>
        <w:t>Максимальная учебная нагрузка обучающегося – 72 часов, в том числе: обязательной аудиторной учебой нагрузки обучающегося – 32 часов, занятия в подгруппах -40 часов.</w:t>
      </w:r>
    </w:p>
    <w:p w:rsidR="008B27B4" w:rsidRDefault="00397C2B"/>
    <w:sectPr w:rsidR="008B27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CC4DC5"/>
    <w:multiLevelType w:val="hybridMultilevel"/>
    <w:tmpl w:val="6848FEB0"/>
    <w:lvl w:ilvl="0" w:tplc="00000006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7C2B"/>
    <w:rsid w:val="00397C2B"/>
    <w:rsid w:val="00F00245"/>
    <w:rsid w:val="00F065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1917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2022-12-12T05:36:00Z</dcterms:created>
  <dcterms:modified xsi:type="dcterms:W3CDTF">2022-12-12T05:37:00Z</dcterms:modified>
</cp:coreProperties>
</file>