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5CD9" w14:textId="77777777" w:rsidR="00743659" w:rsidRPr="00743659" w:rsidRDefault="00743659" w:rsidP="00743659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</w:pPr>
      <w:r w:rsidRPr="00743659"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 xml:space="preserve">ТОРА 1 курс дисциплина «ОБЖ» </w:t>
      </w:r>
    </w:p>
    <w:p w14:paraId="6F174DE1" w14:textId="41EFDBCD" w:rsidR="00743659" w:rsidRPr="00743659" w:rsidRDefault="00743659" w:rsidP="00743659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color w:val="FF0000"/>
          <w:sz w:val="52"/>
          <w:szCs w:val="52"/>
          <w:lang w:eastAsia="ru-RU"/>
        </w:rPr>
      </w:pPr>
      <w:r w:rsidRPr="00743659"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>Конспект</w:t>
      </w:r>
      <w:r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 xml:space="preserve"> темы</w:t>
      </w:r>
      <w:r w:rsidR="00FF5E30"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 xml:space="preserve">: «История создания вооружённых сил РФ» и письменно </w:t>
      </w:r>
      <w:r w:rsidRPr="00743659"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>ответить на контрольные вопросы</w:t>
      </w:r>
      <w:r w:rsidR="00FF5E30" w:rsidRPr="00FF5E30">
        <w:rPr>
          <w:rFonts w:eastAsia="Times New Roman" w:cs="Times New Roman"/>
          <w:b/>
          <w:bCs/>
          <w:color w:val="FF0000"/>
          <w:sz w:val="52"/>
          <w:szCs w:val="52"/>
          <w:highlight w:val="yellow"/>
          <w:lang w:eastAsia="ru-RU"/>
        </w:rPr>
        <w:t>.</w:t>
      </w:r>
    </w:p>
    <w:p w14:paraId="29350DDF" w14:textId="77777777" w:rsidR="00743659" w:rsidRPr="00743659" w:rsidRDefault="00743659" w:rsidP="00743659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color w:val="777777"/>
          <w:sz w:val="52"/>
          <w:szCs w:val="52"/>
          <w:lang w:eastAsia="ru-RU"/>
        </w:rPr>
      </w:pPr>
    </w:p>
    <w:p w14:paraId="48CB92A4" w14:textId="28A15D6A" w:rsidR="00743659" w:rsidRPr="00743659" w:rsidRDefault="00743659" w:rsidP="00743659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/>
        <w:jc w:val="center"/>
        <w:outlineLvl w:val="2"/>
        <w:rPr>
          <w:rFonts w:ascii="PT Sans" w:eastAsia="Times New Roman" w:hAnsi="PT Sans" w:cs="Times New Roman"/>
          <w:b/>
          <w:bCs/>
          <w:color w:val="777777"/>
          <w:sz w:val="48"/>
          <w:szCs w:val="48"/>
          <w:lang w:eastAsia="ru-RU"/>
        </w:rPr>
      </w:pPr>
      <w:r>
        <w:rPr>
          <w:rFonts w:ascii="PT Sans" w:eastAsia="Times New Roman" w:hAnsi="PT Sans" w:cs="Times New Roman"/>
          <w:b/>
          <w:bCs/>
          <w:color w:val="777777"/>
          <w:sz w:val="48"/>
          <w:szCs w:val="48"/>
          <w:lang w:eastAsia="ru-RU"/>
        </w:rPr>
        <w:t xml:space="preserve">ТЕМА: </w:t>
      </w:r>
      <w:r w:rsidRPr="00743659">
        <w:rPr>
          <w:rFonts w:ascii="PT Sans" w:eastAsia="Times New Roman" w:hAnsi="PT Sans" w:cs="Times New Roman"/>
          <w:b/>
          <w:bCs/>
          <w:color w:val="777777"/>
          <w:sz w:val="48"/>
          <w:szCs w:val="48"/>
          <w:lang w:eastAsia="ru-RU"/>
        </w:rPr>
        <w:t>ИСТОРИЯ СОЗДАНИЯ ВООРУЖЕННЫХ СИЛ РОССИСКОЙ ФЕДЕРАЦИИ</w:t>
      </w:r>
    </w:p>
    <w:p w14:paraId="1E606F77" w14:textId="74AA70ED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</w:p>
    <w:p w14:paraId="00D9F5C3" w14:textId="4834868D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673EA118" wp14:editId="72231DA0">
            <wp:extent cx="5939790" cy="4455160"/>
            <wp:effectExtent l="0" t="0" r="3810" b="2540"/>
            <wp:docPr id="27" name="Рисунок 27" descr="План занятия  Организация вооруженных сил Московского государства в XIV—XV веках; 2. Военная реформа Ивана Грозного в середине XVI века; 3. Военная реформа Петра I, создание регулярной армии, ее особенности; 4. Военные реформы в России во второй половине XIX века, создание массовой армии; 5. Создание советских Вооруженных Сил, их структура и предназначение; 6. Вооруженные Силы Российской Федерации, основные предпосылки проведения военной реформы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занятия  Организация вооруженных сил Московского государства в XIV—XV веках; 2. Военная реформа Ивана Грозного в середине XVI века; 3. Военная реформа Петра I, создание регулярной армии, ее особенности; 4. Военные реформы в России во второй половине XIX века, создание массовой армии; 5. Создание советских Вооруженных Сил, их структура и предназначение; 6. Вооруженные Силы Российской Федерации, основные предпосылки проведения военной реформы;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25F0" w14:textId="154C63B6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8B6F759" wp14:editId="2FC0DF89">
            <wp:extent cx="5939790" cy="4455160"/>
            <wp:effectExtent l="0" t="0" r="3810" b="2540"/>
            <wp:docPr id="26" name="Рисунок 26" descr="1. Организация вооруженных сил Московского государства в XIV—XV веках На всем протяжении истории Российского государства русским людям постоянно приходилось вести вооруженную борьбу, защищая свои земли от иностранных захватчиков. В истории страны в период с 14 по 17 в. почти нет времени, когда все рубежи государства были бы мирными и не нужно было бы давать отпор неприятелю. По данным отечественных историков, Московское государство в 16 в. могло располагать армией в 150-200 тыс. воинов. В наиболее серьезных и важных походах к боевым частям присоединялись отряды вспомогательного назначения – ополче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Организация вооруженных сил Московского государства в XIV—XV веках На всем протяжении истории Российского государства русским людям постоянно приходилось вести вооруженную борьбу, защищая свои земли от иностранных захватчиков. В истории страны в период с 14 по 17 в. почти нет времени, когда все рубежи государства были бы мирными и не нужно было бы давать отпор неприятелю. По данным отечественных историков, Московское государство в 16 в. могло располагать армией в 150-200 тыс. воинов. В наиболее серьезных и важных походах к боевым частям присоединялись отряды вспомогательного назначения – ополчение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436D" w14:textId="4FF40A93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4E3C052C" wp14:editId="5923DD77">
            <wp:extent cx="5939790" cy="4455160"/>
            <wp:effectExtent l="0" t="0" r="3810" b="2540"/>
            <wp:docPr id="25" name="Рисунок 25" descr="Ополчение состояло из посадских людей и крестьян, которые были плохо вооружены и малопригодны к боевым действиям. Ополченцы в основном использовались для охраны обозов, строительства дорог, выполнения инженерных работ при осадах вражеских крепостей. В таких походах общая численность войска могла составлять до 300 тыс. человек.  Основу вооруженных сил Московского государства в этот период составляли дворянские формирования. За военную службу дворяне получали от московских государей земельные владения с крестьянами (поместья).  Во время смотров, на которых проверялась готовность дворянских отрядов к боевым действиям, каждый дворянин обязан был явиться на смотр в полном вооружении, имея два коня - боевого и запасного, одного или несколько вооруженных слуг.   В случае неявки на смотр, опоздания в поход, прибытия плохо снаряженным или без положенного числа вооруженных слуг полагался штраф или уменьшение размеров земельного владения. Смотр служивых люд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олчение состояло из посадских людей и крестьян, которые были плохо вооружены и малопригодны к боевым действиям. Ополченцы в основном использовались для охраны обозов, строительства дорог, выполнения инженерных работ при осадах вражеских крепостей. В таких походах общая численность войска могла составлять до 300 тыс. человек.  Основу вооруженных сил Московского государства в этот период составляли дворянские формирования. За военную службу дворяне получали от московских государей земельные владения с крестьянами (поместья).  Во время смотров, на которых проверялась готовность дворянских отрядов к боевым действиям, каждый дворянин обязан был явиться на смотр в полном вооружении, имея два коня - боевого и запасного, одного или несколько вооруженных слуг.   В случае неявки на смотр, опоздания в поход, прибытия плохо снаряженным или без положенного числа вооруженных слуг полагался штраф или уменьшение размеров земельного владения. Смотр служивых людей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B914" w14:textId="71E33315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F9F3BC7" wp14:editId="3330CADC">
            <wp:extent cx="5939790" cy="4455160"/>
            <wp:effectExtent l="0" t="0" r="3810" b="2540"/>
            <wp:docPr id="24" name="Рисунок 24" descr="2.Военная реформа Ивана Грозного в середине XVI века Войско «стрельцов из пищалей» Постоянное войско в России ведет свое начало со стрельцов Ивана IV Грозного. До этого постоянного войска на Руси не было. В древнерусском государстве войско состояло из дружин великого князя и местных князей, а также из ополчения, собираемого на период похода или войны. Единое русское войско создавалось в виде феодального поместного ополчения, которое состояло в основном из конных воинов. В конце XV века в связи с распространением огнестрельного оружия появилась поместная пехота - пищальники. Однако поместная конница и поместная пехота не являлись постоянным войском. В случае необходимости их требовалось созывать по указу государя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Военная реформа Ивана Грозного в середине XVI века Войско «стрельцов из пищалей» Постоянное войско в России ведет свое начало со стрельцов Ивана IV Грозного. До этого постоянного войска на Руси не было. В древнерусском государстве войско состояло из дружин великого князя и местных князей, а также из ополчения, собираемого на период похода или войны. Единое русское войско создавалось в виде феодального поместного ополчения, которое состояло в основном из конных воинов. В конце XV века в связи с распространением огнестрельного оружия появилась поместная пехота - пищальники. Однако поместная конница и поместная пехота не являлись постоянным войском. В случае необходимости их требовалось созывать по указу государя.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0812" w14:textId="1550E0C2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4AC5367B" wp14:editId="0583333A">
            <wp:extent cx="5939790" cy="4455160"/>
            <wp:effectExtent l="0" t="0" r="3810" b="2540"/>
            <wp:docPr id="23" name="Рисунок 23" descr="После второго Казанского похода, неудача которого во многом объяснялась отсутствием в московском войске большого числа пешей рати, царь Иван IV Грозный в 1550 г. издал высочайший указ о создании нового войска и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ле второго Казанского похода, неудача которого во многом объяснялась отсутствием в московском войске большого числа пешей рати, царь Иван IV Грозный в 1550 г. издал высочайший указ о создании нового войска из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835B" w14:textId="5BEE65FD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0AC7E9D3" wp14:editId="0AB4FA2E">
            <wp:extent cx="5939790" cy="4455160"/>
            <wp:effectExtent l="0" t="0" r="3810" b="2540"/>
            <wp:docPr id="22" name="Рисунок 22" descr="Царь-самодержец управлял стрелецким войском через специально созданное министерство – Стрелецкий приказ. Стрельцы каждого приказа имели отличительную форму одежды.  Вооружение стрельца состояло из гладкоствольной ручной пищали (фитильного ружья), сабли и бердыша (боевого топора). Последний представлял из себя вид секиры, имел форму полумесяца с заостренными концами и насаживался на длинную, около 1,5 метра, деревянную ручку.  Таким образом, комплектовалось стрелецкое войско из царского окружения, свободного населения. Располагались стрелецкие полки в слободах, В мирное время на стрелецкие полки возлагалась гарнизонная и пограничная служба. В военное время стрелецкое войско представляло собой серьезную угрозу противнику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арь-самодержец управлял стрелецким войском через специально созданное министерство – Стрелецкий приказ. Стрельцы каждого приказа имели отличительную форму одежды.  Вооружение стрельца состояло из гладкоствольной ручной пищали (фитильного ружья), сабли и бердыша (боевого топора). Последний представлял из себя вид секиры, имел форму полумесяца с заостренными концами и насаживался на длинную, около 1,5 метра, деревянную ручку.  Таким образом, комплектовалось стрелецкое войско из царского окружения, свободного населения. Располагались стрелецкие полки в слободах, В мирное время на стрелецкие полки возлагалась гарнизонная и пограничная служба. В военное время стрелецкое войско представляло собой серьезную угрозу противнику.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EDAA" w14:textId="1BF1C24F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3261EEAA" wp14:editId="348850C5">
            <wp:extent cx="5939790" cy="4539916"/>
            <wp:effectExtent l="0" t="0" r="3810" b="0"/>
            <wp:docPr id="21" name="Рисунок 21" descr="ВЫВОД Московская Русь стала преобразовываться в централизованное государство, для защиты интересов которого требовалась уже государственная вооруженная организация, т.е. постоянное войско. Военные реформы Ивана Грозного были вызваны необходимостью укрепления русского войска и нацелены на:  упорядочение системы комплектования и военной службы в поместном войске;  организацию централизованного управления войском;  создание постоянного стрелецкого войска;  выделение «наряда» (артиллерии) в самостоятельный род войска;  централизацию системы снабжения;  создание постоянной сторожевой службы на южных границах государства, которая явилась прообразом пограничных войс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ВОД Московская Русь стала преобразовываться в централизованное государство, для защиты интересов которого требовалась уже государственная вооруженная организация, т.е. постоянное войско. Военные реформы Ивана Грозного были вызваны необходимостью укрепления русского войска и нацелены на:  упорядочение системы комплектования и военной службы в поместном войске;  организацию централизованного управления войском;  создание постоянного стрелецкого войска;  выделение «наряда» (артиллерии) в самостоятельный род войска;  централизацию системы снабжения;  создание постоянной сторожевой службы на южных границах государства, которая явилась прообразом пограничных войск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4" cy="45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4896C" w14:textId="77777777" w:rsid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noProof/>
          <w:color w:val="252525"/>
          <w:sz w:val="22"/>
          <w:lang w:eastAsia="ru-RU"/>
        </w:rPr>
      </w:pPr>
    </w:p>
    <w:p w14:paraId="4480A434" w14:textId="16BAD831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720DAD45" wp14:editId="7B8BAF01">
            <wp:extent cx="5939790" cy="4455160"/>
            <wp:effectExtent l="0" t="0" r="3810" b="2540"/>
            <wp:docPr id="20" name="Рисунок 20" descr="3. Военная реформа Петра I, создание регулярной армии, ее особен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. Военная реформа Петра I, создание регулярной армии, ее особенности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0E72" w14:textId="7633FBCF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11BD3524" wp14:editId="7F54E076">
            <wp:extent cx="5939790" cy="4455160"/>
            <wp:effectExtent l="0" t="0" r="3810" b="2540"/>
            <wp:docPr id="19" name="Рисунок 19" descr="К концу XVII века русская армия, несмотря на некоторые достижения в военном строительстве, связанные с деятельностью Ивана IV, не могла обеспечить решения внутренних и внешнеполитических задач. В конце XVII и в первые годы XVIII в. Петр I начал коренную реорганизацию вооруженных сил. Этот период и принято считать временем создания регулярной российской армии. В 1691 году формируются как строевые первые регулярные полки - Преображенский и Семеновский. Затем укомплектовываются два выборных московских полка - Гордона и Лефорта. Ликвидируется стрелецкое войско, созданное при Иване Грозном. В чем суть реформ Петра I? Прежде всего изменяется система комплектования войск - вводится рекрутская повинность. Государство в принудительном порядке ежегодно набирало из податных сословий крестьян и горожан определенное число рекрутов. Население, относящееся к податным сословиям, ежегодно должно было поставля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 концу XVII века русская армия, несмотря на некоторые достижения в военном строительстве, связанные с деятельностью Ивана IV, не могла обеспечить решения внутренних и внешнеполитических задач. В конце XVII и в первые годы XVIII в. Петр I начал коренную реорганизацию вооруженных сил. Этот период и принято считать временем создания регулярной российской армии. В 1691 году формируются как строевые первые регулярные полки - Преображенский и Семеновский. Затем укомплектовываются два выборных московских полка - Гордона и Лефорта. Ликвидируется стрелецкое войско, созданное при Иване Грозном. В чем суть реформ Петра I? Прежде всего изменяется система комплектования войск - вводится рекрутская повинность. Государство в принудительном порядке ежегодно набирало из податных сословий крестьян и горожан определенное число рекрутов. Население, относящееся к податным сословиям, ежегодно должно было поставлять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9E35" w14:textId="52627319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22AC7056" wp14:editId="24685A71">
            <wp:extent cx="5939790" cy="4455160"/>
            <wp:effectExtent l="0" t="0" r="3810" b="2540"/>
            <wp:docPr id="18" name="Рисунок 18" descr=" на военную службу определенное число рекрутов (например, 1 рекрут от 20 дворов). Призывной возраст составлял 20 - 30 лет, а срок службы был пожизненный.  Особое внимание придавалось формированию офицерского корпуса.  Он комплектовался преимущественно из дворян. Военная служба для них начиналась с 15 лет, причем до получения офицерского чина необходимо было прослужить определенный срок в полку. При Петре I в России впервые создаются учебные заведения для подготовки морских, артиллерийских, инженерных и других офицеров-специалистов.  В армии и на флоте вводятся новая система воинских званий и твердые основы прохождения службы, закрепленные 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на военную службу определенное число рекрутов (например, 1 рекрут от 20 дворов). Призывной возраст составлял 20 - 30 лет, а срок службы был пожизненный.  Особое внимание придавалось формированию офицерского корпуса.  Он комплектовался преимущественно из дворян. Военная служба для них начиналась с 15 лет, причем до получения офицерского чина необходимо было прослужить определенный срок в полку. При Петре I в России впервые создаются учебные заведения для подготовки морских, артиллерийских, инженерных и других офицеров-специалистов.  В армии и на флоте вводятся новая система воинских званий и твердые основы прохождения службы, закрепленные в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7B3C" w14:textId="6D13A048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4C5E46F1" wp14:editId="0FDEB006">
            <wp:extent cx="5939790" cy="4455160"/>
            <wp:effectExtent l="0" t="0" r="3810" b="2540"/>
            <wp:docPr id="17" name="Рисунок 17" descr="В крупных городах размещались гарнизонные войска для поддержания внутреннего порядка. Они также выполняли функции запасных войск и резерва для полевых армий, готовили, обучали и поставляли рекрутов. В структуре вооруженных сил выделялось три рода войск: пехота, кавалерия, артиллерия. Основной тактической единицей в пехоте и кавалерии стал полк. На период боевых действий полки сводились в бригады, последние - в дивизии. Главным родом войск стала пехота. На долю конницы приходилось 20 - 30 процентов состава армии. Возросла роль артиллерии. Зарождались инженерные войс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крупных городах размещались гарнизонные войска для поддержания внутреннего порядка. Они также выполняли функции запасных войск и резерва для полевых армий, готовили, обучали и поставляли рекрутов. В структуре вооруженных сил выделялось три рода войск: пехота, кавалерия, артиллерия. Основной тактической единицей в пехоте и кавалерии стал полк. На период боевых действий полки сводились в бригады, последние - в дивизии. Главным родом войск стала пехота. На долю конницы приходилось 20 - 30 процентов состава армии. Возросла роль артиллерии. Зарождались инженерные войска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85D1" w14:textId="6850ACF5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57D47220" wp14:editId="0999B20F">
            <wp:extent cx="5939790" cy="4455160"/>
            <wp:effectExtent l="0" t="0" r="3810" b="2540"/>
            <wp:docPr id="16" name="Рисунок 16" descr="ВЫВОД Основное содержание военных реформ Петра I:  создание регулярной армии из пехотных и кавалерийских полков с единым штабом, вооружением и обмундированием;  ведение боевой подготовки по Военному уставу 1716 г. и Морскому уставу 1720 г.;  формирование армии и флота из рекрутов (ежегодно от 500 душ податного населения выставлялся 1 рекрут);  подготовка офицеров из дворян, начавших службу в гвардейских полках;  усовершенствование артиллерии.  В начале XVIII в. в России была создана постоянная регулярная национальная армия, состоящая из трех родов войск – пехоты, артиллерии, кавалерии (рейтары и драгуны) и военно-морского флота. Были введены офицерские и генеральские звания ( в соответствии с петровской табелью о рангах).  Рост военной мощи позволил нашему государству стать великой державой –  Российской импери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ВОД Основное содержание военных реформ Петра I:  создание регулярной армии из пехотных и кавалерийских полков с единым штабом, вооружением и обмундированием;  ведение боевой подготовки по Военному уставу 1716 г. и Морскому уставу 1720 г.;  формирование армии и флота из рекрутов (ежегодно от 500 душ податного населения выставлялся 1 рекрут);  подготовка офицеров из дворян, начавших службу в гвардейских полках;  усовершенствование артиллерии.  В начале XVIII в. в России была создана постоянная регулярная национальная армия, состоящая из трех родов войск – пехоты, артиллерии, кавалерии (рейтары и драгуны) и военно-морского флота. Были введены офицерские и генеральские звания ( в соответствии с петровской табелью о рангах).  Рост военной мощи позволил нашему государству стать великой державой –  Российской империей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E6D8" w14:textId="3C66A4F4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0C2B2905" wp14:editId="5D4F08D6">
            <wp:extent cx="5939790" cy="4455160"/>
            <wp:effectExtent l="0" t="0" r="3810" b="2540"/>
            <wp:docPr id="15" name="Рисунок 15" descr="4. Военные реформы в России во второй половине XIX века, создание массовой армии. В XVIII - начале XIX вв. русская промышленность продолжает быстро развиваться. Высокий уровень горнозаводского дела и производства определил хорошую техническую базу армии, которая имела добротное вооружение, мощную артиллерию. В очерченный выше период слава русского оружия гремела во всем мире. Этому способствовала деятельность таких крупных полководцев и мыслителей, как П. Румянцев. А. Суворов, Г. Потемкин, М. Кутузов. Но поскольку Россия позже других стран вступила на путь капиталистического развития, она стала все чаще испытывать на себе влияние кризиса феодально - крепостнической системы. Этим и было обусловлено поражение России в Крымской войне (1853 - 1856). Рекрутский способ комплектования войск, когда-то передовой, уже не соответствовал новым способам ведения боевых действий. Необходимо было срочно вводить всеобщую воинскую повинность, сократить сроки службы, создать обученные резерв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. Военные реформы в России во второй половине XIX века, создание массовой армии. В XVIII - начале XIX вв. русская промышленность продолжает быстро развиваться. Высокий уровень горнозаводского дела и производства определил хорошую техническую базу армии, которая имела добротное вооружение, мощную артиллерию. В очерченный выше период слава русского оружия гремела во всем мире. Этому способствовала деятельность таких крупных полководцев и мыслителей, как П. Румянцев. А. Суворов, Г. Потемкин, М. Кутузов. Но поскольку Россия позже других стран вступила на путь капиталистического развития, она стала все чаще испытывать на себе влияние кризиса феодально - крепостнической системы. Этим и было обусловлено поражение России в Крымской войне (1853 - 1856). Рекрутский способ комплектования войск, когда-то передовой, уже не соответствовал новым способам ведения боевых действий. Необходимо было срочно вводить всеобщую воинскую повинность, сократить сроки службы, создать обученные резервы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E3AF" w14:textId="55206C4D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ED14DCD" wp14:editId="32432648">
            <wp:extent cx="5939790" cy="4455160"/>
            <wp:effectExtent l="0" t="0" r="3810" b="2540"/>
            <wp:docPr id="14" name="Рисунок 14" descr=" Инициатором военных преобразований стал военный министр Д. Милютин, крупный ученый в области военной истории и статистики. В ходе этих реформ (1862 - 1874) была введена всесословная воинская повинность, осуществлено техническое перевооружение армии и флота, изменена система военного управления, подготовки и обучения кадров.  С 1864 г. вся территория России разделялась на 15 военных округов. Каждый из них был одновременно органом строевого управления и органом военно - административного устройства, сосредоточивая в себе все функции военного руководства на местах.  В разработанном и введенном в 1874 г. законе объявлялось, что защита престола и Отечества есть священная обязанность каждого русского подданного и что мужское население без различия сословий подлежит воинской повинности. По этому закону все мужское население страны по достижении 20 лет подлежало призыву в армию со сроком службы 6 ле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Инициатором военных преобразований стал военный министр Д. Милютин, крупный ученый в области военной истории и статистики. В ходе этих реформ (1862 - 1874) была введена всесословная воинская повинность, осуществлено техническое перевооружение армии и флота, изменена система военного управления, подготовки и обучения кадров.  С 1864 г. вся территория России разделялась на 15 военных округов. Каждый из них был одновременно органом строевого управления и органом военно - административного устройства, сосредоточивая в себе все функции военного руководства на местах.  В разработанном и введенном в 1874 г. законе объявлялось, что защита престола и Отечества есть священная обязанность каждого русского подданного и что мужское население без различия сословий подлежит воинской повинности. По этому закону все мужское население страны по достижении 20 лет подлежало призыву в армию со сроком службы 6 лет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C6D7" w14:textId="4F639D4E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6EA29905" wp14:editId="0FA1DB38">
            <wp:extent cx="5939790" cy="4455160"/>
            <wp:effectExtent l="0" t="0" r="3810" b="2540"/>
            <wp:docPr id="13" name="Рисунок 13" descr="В начале XX века в русской армии стали проводиться реформы. В 1908 г. вышел Строевой пехотный устав. В 1912 г. вводятся Устав полевой службы и Наставление для действий полевой артиллерии в бою.  Россия вступила в первую мировую войну в августе 1914 г., имея самую многочисленную армию в мире - 1,4 млн. человек. Но в военно-промышленном отношении страна была явно недостаточно подготовлена к войне. Были и победы, были и неудачи.  Так, после тяжелого поражения войск Северо-Западного фронта в Восточной Пруссии (август 1914 г.) удалось достичь крупного успеха на Юго-Западном фронте в Галицийской битве с австро - венграми. Ряд побед одержали войска Кавказского фронта зимой и весной 1916 г. Но особенно удачным оказалось летнее наступление 1916 г. на Юго-Западном фронте под командованием генерала А. Брусилова (Брусиловский прорыв). Атака немецкой пехоты Русский солдат 1 мировая вой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начале XX века в русской армии стали проводиться реформы. В 1908 г. вышел Строевой пехотный устав. В 1912 г. вводятся Устав полевой службы и Наставление для действий полевой артиллерии в бою.  Россия вступила в первую мировую войну в августе 1914 г., имея самую многочисленную армию в мире - 1,4 млн. человек. Но в военно-промышленном отношении страна была явно недостаточно подготовлена к войне. Были и победы, были и неудачи.  Так, после тяжелого поражения войск Северо-Западного фронта в Восточной Пруссии (август 1914 г.) удалось достичь крупного успеха на Юго-Западном фронте в Галицийской битве с австро - венграми. Ряд побед одержали войска Кавказского фронта зимой и весной 1916 г. Но особенно удачным оказалось летнее наступление 1916 г. на Юго-Западном фронте под командованием генерала А. Брусилова (Брусиловский прорыв). Атака немецкой пехоты Русский солдат 1 мировая война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4696" w14:textId="72CD1887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ED55637" wp14:editId="58CAAFF4">
            <wp:extent cx="5939790" cy="4455160"/>
            <wp:effectExtent l="0" t="0" r="3810" b="2540"/>
            <wp:docPr id="12" name="Рисунок 12" descr="Ход войны в 1915-16 гг. В 1916 г. Германия вновь нанесла удар по Франции Основные события раз-вернулись под Верденом. Это сражение продолжалось полгода. Франция обратилась за помощью к России и по решению Генштаба генерал Брусилов начал наступление на Юго-Западном фронте. В результате «Брусиловского прорыва русская армия продвинулась на 340 км, и немцам пришлось спасать союзников, сняв ряд частей из-под Вердена. Но успех Брусилова не был поддержан на других фронтах и он отступил. Брусиловский проры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д войны в 1915-16 гг. В 1916 г. Германия вновь нанесла удар по Франции Основные события раз-вернулись под Верденом. Это сражение продолжалось полгода. Франция обратилась за помощью к России и по решению Генштаба генерал Брусилов начал наступление на Юго-Западном фронте. В результате «Брусиловского прорыва русская армия продвинулась на 340 км, и немцам пришлось спасать союзников, сняв ряд частей из-под Вердена. Но успех Брусилова не был поддержан на других фронтах и он отступил. Брусиловский прорыв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01D3" w14:textId="1245B807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0959707F" wp14:editId="10D68F57">
            <wp:extent cx="5939790" cy="4455160"/>
            <wp:effectExtent l="0" t="0" r="3810" b="2540"/>
            <wp:docPr id="11" name="Рисунок 11" descr="Вывод  В 70-х года ХIX в. Правительство Александра II проводит реорганизацию армии («милютинские реформы»), главным содержанием которой явился, благодаря отмене крепостного права в 1861 г., переход от рекрутской повинности к всесословной, всеобщей воинской повинности, что позволило создать массовую, национальную армию. Подлежали призыву все мужчины, которым исполнилось 20 лет. Армия была перевооружена, проведена замена систем оруж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вод  В 70-х года ХIX в. Правительство Александра II проводит реорганизацию армии («милютинские реформы»), главным содержанием которой явился, благодаря отмене крепостного права в 1861 г., переход от рекрутской повинности к всесословной, всеобщей воинской повинности, что позволило создать массовую, национальную армию. Подлежали призыву все мужчины, которым исполнилось 20 лет. Армия была перевооружена, проведена замена систем оружия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A161" w14:textId="61FAC761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473D7CFF" wp14:editId="1770EB2C">
            <wp:extent cx="5939790" cy="4455160"/>
            <wp:effectExtent l="0" t="0" r="3810" b="2540"/>
            <wp:docPr id="10" name="Рисунок 10" descr="5. Создание советских Вооруженных Сил, их структура и предназначение.  После октябрьской революции 1917  г. Россия вышла из войны. Старая русская армия прекратила свое существование, и перед большевиками встала задача строительства новой армии. 15 (28) января 1918 г. Был подписан декрет об организации Красной Армии.  В качестве исходной базы для строительства вооруженных сил Советской республики были взяты отряды красной гвардии. Основной упор при формировании частей и соединений делался на добровольцев и обязательное военное обучение всех трудящихся (Всеобуч).  И только с июля 1918г. начал проводиться обязательный призыв в армию. Весной 1919 г. численность Красной Армии достигла 1,4 млн. человек, к концу гражданской войны - 5,5 млн.  Однако разрушенная войной экономика страны не позволяла содержать такую армию. Поэтому в 1920 г. началась демобилизация и к 1924 г. вооруженные силы сократились до 562 тыс. челове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. Создание советских Вооруженных Сил, их структура и предназначение.  После октябрьской революции 1917  г. Россия вышла из войны. Старая русская армия прекратила свое существование, и перед большевиками встала задача строительства новой армии. 15 (28) января 1918 г. Был подписан декрет об организации Красной Армии.  В качестве исходной базы для строительства вооруженных сил Советской республики были взяты отряды красной гвардии. Основной упор при формировании частей и соединений делался на добровольцев и обязательное военное обучение всех трудящихся (Всеобуч).  И только с июля 1918г. начал проводиться обязательный призыв в армию. Весной 1919 г. численность Красной Армии достигла 1,4 млн. человек, к концу гражданской войны - 5,5 млн.  Однако разрушенная войной экономика страны не позволяла содержать такую армию. Поэтому в 1920 г. началась демобилизация и к 1924 г. вооруженные силы сократились до 562 тыс. человек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E495" w14:textId="6E779F9E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1CF119B5" wp14:editId="5FF8FFBB">
            <wp:extent cx="5939790" cy="4455160"/>
            <wp:effectExtent l="0" t="0" r="3810" b="2540"/>
            <wp:docPr id="9" name="Рисунок 9" descr=" После завершения Гражданской войны и создания СССР в сентябре 1925 г. был принят первый союзный закон о воинской обязанности граждан Советского Союза. Он установил кадрово-милиционные основы военного строительства в стране и определил организационную структуру Вооруженных Сил на мирное время.  Накануне ВОВ (01.09.1939) был принят новый союзный Закон «О всеобщей воинской обязанности», который снимал имевшиеся ранее классовые ограничения в военной службе и закреплял кадровый принцип строительства ВС СССР. Всеобщая воинская обязанность стала законом,  военная служба в рядах ВС – почетной обязанностью, а защита Отечества объявлялась священным долгом каждого гражданина страны.  Милитаристы всех мастей не раз испытывали Красную Армию на прочность. Так , в 1938 г. на Дальнем Востоке японская военщина устроила провокацию в районе озера Хасан, в 1939 г. - на реке Халхин-Гол (в Монголии). Агрессоры были разгромлены. Блестящие операции по их уничтожению осуществили на Хасане – комкор Г. Штерн, на Халхин-Голе - комкор Г. Жук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После завершения Гражданской войны и создания СССР в сентябре 1925 г. был принят первый союзный закон о воинской обязанности граждан Советского Союза. Он установил кадрово-милиционные основы военного строительства в стране и определил организационную структуру Вооруженных Сил на мирное время.  Накануне ВОВ (01.09.1939) был принят новый союзный Закон «О всеобщей воинской обязанности», который снимал имевшиеся ранее классовые ограничения в военной службе и закреплял кадровый принцип строительства ВС СССР. Всеобщая воинская обязанность стала законом,  военная служба в рядах ВС – почетной обязанностью, а защита Отечества объявлялась священным долгом каждого гражданина страны.  Милитаристы всех мастей не раз испытывали Красную Армию на прочность. Так , в 1938 г. на Дальнем Востоке японская военщина устроила провокацию в районе озера Хасан, в 1939 г. - на реке Халхин-Гол (в Монголии). Агрессоры были разгромлены. Блестящие операции по их уничтожению осуществили на Хасане – комкор Г. Штерн, на Халхин-Голе - комкор Г. Жуков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9B2C" w14:textId="7BC21BEA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873EAC6" wp14:editId="534AE864">
            <wp:extent cx="5939790" cy="4455160"/>
            <wp:effectExtent l="0" t="0" r="3810" b="2540"/>
            <wp:docPr id="8" name="Рисунок 8" descr="  Суровым испытанием для нашего народа и его Вооруженных Сил явилась Великая Отечественная война, начавшаяся 22 июня 1941 г. Она была самым крупным вооруженным столкновением в истории человечества.  Ход войны хорошо известен. Она длилась 1418 дней и ночей и закончилась полной Победой над германским фашизмом и его сателлитами.  Историческая правда состоит в том, что главная роль в достижении Победы над гитлеровской Германией принадлежит нашей стране и Советским Вооруженным Силам. На протяжении почти четырех лет войны они разгромили 607 дивизий фашистского блока, нанесли врагу две трети всех его потерь в личном состав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 Суровым испытанием для нашего народа и его Вооруженных Сил явилась Великая Отечественная война, начавшаяся 22 июня 1941 г. Она была самым крупным вооруженным столкновением в истории человечества.  Ход войны хорошо известен. Она длилась 1418 дней и ночей и закончилась полной Победой над германским фашизмом и его сателлитами.  Историческая правда состоит в том, что главная роль в достижении Победы над гитлеровской Германией принадлежит нашей стране и Советским Вооруженным Силам. На протяжении почти четырех лет войны они разгромили 607 дивизий фашистского блока, нанесли врагу две трети всех его потерь в личном составе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4024" w14:textId="5F525F7E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4202ACB5" wp14:editId="29C40075">
            <wp:extent cx="5939790" cy="4455160"/>
            <wp:effectExtent l="0" t="0" r="3810" b="2540"/>
            <wp:docPr id="7" name="Рисунок 7" descr=" После войны продолжалось совершенствование и укрепление Вооруженных Сил в соответствии с прогнозом международной обстановки и политикой, проводимой Советским правительством. В середине 50-х гг. началось коренное преобразование Советских Вооруженных Сил, оснащение их ракетно-ядерным оружием и другими новейшими видами оружия и военной техники.  В 1960 г. Был создан новый вид Вооруженных Сил СССР – Ракетные войска стратегического назначения.  В состав Вооруженных Сил СССР входили виды:  Ракетные войска стратегического назначения (РВСН), Сухопутные войска (СВ), Войска противовоздушной обороны (ПВО), Военно-Воздушные Силы (ВВС), Военно-Морской Флот (ВМФ). Вооруженные силы включали в себя Тыл Вооруженных Сил, штабы и войска гражданской обороны.  Высшее руководство обороной страны и Вооруженными Силами СССР осуществлял ЦК КПСС и высшее органы государственной власти (Верховный Совет СССР и Совет Министров СССР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После войны продолжалось совершенствование и укрепление Вооруженных Сил в соответствии с прогнозом международной обстановки и политикой, проводимой Советским правительством. В середине 50-х гг. началось коренное преобразование Советских Вооруженных Сил, оснащение их ракетно-ядерным оружием и другими новейшими видами оружия и военной техники.  В 1960 г. Был создан новый вид Вооруженных Сил СССР – Ракетные войска стратегического назначения.  В состав Вооруженных Сил СССР входили виды:  Ракетные войска стратегического назначения (РВСН), Сухопутные войска (СВ), Войска противовоздушной обороны (ПВО), Военно-Воздушные Силы (ВВС), Военно-Морской Флот (ВМФ). Вооруженные силы включали в себя Тыл Вооруженных Сил, штабы и войска гражданской обороны.  Высшее руководство обороной страны и Вооруженными Силами СССР осуществлял ЦК КПСС и высшее органы государственной власти (Верховный Совет СССР и Совет Министров СССР)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5A0F" w14:textId="4AAFDBF1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7BA8827A" wp14:editId="0F58548A">
            <wp:extent cx="5939790" cy="4455160"/>
            <wp:effectExtent l="0" t="0" r="3810" b="2540"/>
            <wp:docPr id="6" name="Рисунок 6" descr="ВЫВОД  После ликвидации Российской империи и распада ее армии в результате Октябрьской революции 1917 г. Советское правительство обратилось к народу с призывом добровольно вступать в Рабоче - Крестьянскую Красную Армию (РККА) РСФСР. И хотя добровольный принцип комплектования Красной армии просуществовал всего лишь с февраля по лето 1918 г., он обеспечил формирование ВС Советской России.  28 мая 1918 г. ВЦИК принял постановление об обязательной военной службе всех граждан Советской России.  После Гражданской войны и создания СССР в сентябре 1925 г. был принят первый союзный закон о воинской обязанности граждан Советского Союза.  1 сентября 1939 года был принят новый союзный закон «О всеобщей воинской обязанности». Всеобщая воинская обязанность стала законом, военная служба – почетной обязанностью, а защита Отечества священным долгом каждого гражданина стран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ВОД  После ликвидации Российской империи и распада ее армии в результате Октябрьской революции 1917 г. Советское правительство обратилось к народу с призывом добровольно вступать в Рабоче - Крестьянскую Красную Армию (РККА) РСФСР. И хотя добровольный принцип комплектования Красной армии просуществовал всего лишь с февраля по лето 1918 г., он обеспечил формирование ВС Советской России.  28 мая 1918 г. ВЦИК принял постановление об обязательной военной службе всех граждан Советской России.  После Гражданской войны и создания СССР в сентябре 1925 г. был принят первый союзный закон о воинской обязанности граждан Советского Союза.  1 сентября 1939 года был принят новый союзный закон «О всеобщей воинской обязанности». Всеобщая воинская обязанность стала законом, военная служба – почетной обязанностью, а защита Отечества священным долгом каждого гражданина страны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EA28" w14:textId="77777777" w:rsidR="00743659" w:rsidRPr="00743659" w:rsidRDefault="00743659" w:rsidP="00743659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43659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ВЫВОД</w:t>
      </w:r>
    </w:p>
    <w:p w14:paraId="5C3DCE72" w14:textId="293C30D8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0AA283A6" wp14:editId="2E8E6EC4">
            <wp:extent cx="5939790" cy="4455160"/>
            <wp:effectExtent l="0" t="0" r="3810" b="2540"/>
            <wp:docPr id="5" name="Рисунок 5" descr="6. Вооруженные Силы Российской Федерации, основные предпосылки проведения военной реформы. Исходя из интересов Российской Федерации, во имя ее безопасности и сохранения обороноспособности и был подписан указ о создании Российских Вооруженных Сил. Конечно, вряд ли правильно исчислять всю историю Российской армии только с 1992 г. Ведь армия новой России опирается на опыт и до революционной Российской армии, и армии Советской.  Указ Президента РФ от 07.05.1992 N 46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. Вооруженные Силы Российской Федерации, основные предпосылки проведения военной реформы. Исходя из интересов Российской Федерации, во имя ее безопасности и сохранения обороноспособности и был подписан указ о создании Российских Вооруженных Сил. Конечно, вряд ли правильно исчислять всю историю Российской армии только с 1992 г. Ведь армия новой России опирается на опыт и до революционной Российской армии, и армии Советской.  Указ Президента РФ от 07.05.1992 N 466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3739" w14:textId="0AFED170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17A13E90" wp14:editId="18302B6E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4ADE" w14:textId="0328E856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1FE9EA30" wp14:editId="57701D82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F339" w14:textId="0FE409CD" w:rsidR="00743659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lastRenderedPageBreak/>
        <w:drawing>
          <wp:inline distT="0" distB="0" distL="0" distR="0" wp14:anchorId="6BC9FF0A" wp14:editId="6D91DD4F">
            <wp:extent cx="5939790" cy="4455160"/>
            <wp:effectExtent l="0" t="0" r="3810" b="2540"/>
            <wp:docPr id="2" name="Рисунок 2" descr="Вывод  Меняются структура государства, политический строй, политика правительства, но задача по защите Отечества всегда остается первостепенной, поэтому Вооруженные Силы всегда должны отвечать своему предназначению – защите страны от внешней агресс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вод  Меняются структура государства, политический строй, политика правительства, но задача по защите Отечества всегда остается первостепенной, поэтому Вооруженные Силы всегда должны отвечать своему предназначению – защите страны от внешней агрессии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C3F8" w14:textId="77777777" w:rsidR="00743659" w:rsidRPr="00743659" w:rsidRDefault="00743659" w:rsidP="00743659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743659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Вывод</w:t>
      </w:r>
    </w:p>
    <w:p w14:paraId="0D8007B2" w14:textId="2BC61944" w:rsidR="00F12C76" w:rsidRPr="00743659" w:rsidRDefault="00743659" w:rsidP="00743659">
      <w:pPr>
        <w:shd w:val="clear" w:color="auto" w:fill="FFFFFF"/>
        <w:spacing w:after="0"/>
        <w:jc w:val="center"/>
        <w:rPr>
          <w:rFonts w:ascii="PT Sans" w:eastAsia="Times New Roman" w:hAnsi="PT Sans" w:cs="Times New Roman"/>
          <w:color w:val="252525"/>
          <w:sz w:val="22"/>
          <w:lang w:eastAsia="ru-RU"/>
        </w:rPr>
      </w:pPr>
      <w:r w:rsidRPr="00743659">
        <w:rPr>
          <w:rFonts w:ascii="PT Sans" w:eastAsia="Times New Roman" w:hAnsi="PT Sans" w:cs="Times New Roman"/>
          <w:noProof/>
          <w:color w:val="252525"/>
          <w:sz w:val="22"/>
          <w:lang w:eastAsia="ru-RU"/>
        </w:rPr>
        <w:drawing>
          <wp:inline distT="0" distB="0" distL="0" distR="0" wp14:anchorId="3F4A0709" wp14:editId="0481397E">
            <wp:extent cx="5939790" cy="4455160"/>
            <wp:effectExtent l="0" t="0" r="3810" b="2540"/>
            <wp:docPr id="1" name="Рисунок 1" descr="КОНТРОЛЬНЫЕ ВОПРОСЫ Как строилась организация вооруженных сил Московского государства в 15 – 17 вв.?  Назовите наиболее известные военные реформы, проведенные в России. В чем заключалась военная реформа Ивана Грозного? С какой целью была проведена реформа при Петре 1?  Какими причинами были вызваны военные реформы в России во второй половине 19 века? Подготовьте сообщение на одну из тем: «Военные реформы Петра 1, создание регулярной армии и ее особенности», «Военные реформы в России после поражения в Крымской войне (1853-1856)», «Создание Советских вооруженных Сил, их структура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ТРОЛЬНЫЕ ВОПРОСЫ Как строилась организация вооруженных сил Московского государства в 15 – 17 вв.?  Назовите наиболее известные военные реформы, проведенные в России. В чем заключалась военная реформа Ивана Грозного? С какой целью была проведена реформа при Петре 1?  Какими причинами были вызваны военные реформы в России во второй половине 19 века? Подготовьте сообщение на одну из тем: «Военные реформы Петра 1, создание регулярной армии и ее особенности», «Военные реформы в России после поражения в Крымской войне (1853-1856)», «Создание Советских вооруженных Сил, их структура»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RPr="0074365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E547D"/>
    <w:multiLevelType w:val="multilevel"/>
    <w:tmpl w:val="2028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022107"/>
    <w:multiLevelType w:val="multilevel"/>
    <w:tmpl w:val="8EA4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93938"/>
    <w:multiLevelType w:val="multilevel"/>
    <w:tmpl w:val="CA7A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06B4C"/>
    <w:multiLevelType w:val="multilevel"/>
    <w:tmpl w:val="2A16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00FAC"/>
    <w:multiLevelType w:val="multilevel"/>
    <w:tmpl w:val="F03E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783606"/>
    <w:multiLevelType w:val="multilevel"/>
    <w:tmpl w:val="A232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0499773">
    <w:abstractNumId w:val="0"/>
  </w:num>
  <w:num w:numId="2" w16cid:durableId="1298530497">
    <w:abstractNumId w:val="4"/>
  </w:num>
  <w:num w:numId="3" w16cid:durableId="287275773">
    <w:abstractNumId w:val="2"/>
  </w:num>
  <w:num w:numId="4" w16cid:durableId="74398723">
    <w:abstractNumId w:val="1"/>
  </w:num>
  <w:num w:numId="5" w16cid:durableId="1921402136">
    <w:abstractNumId w:val="5"/>
  </w:num>
  <w:num w:numId="6" w16cid:durableId="1877085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AE8"/>
    <w:rsid w:val="006467A5"/>
    <w:rsid w:val="006C0B77"/>
    <w:rsid w:val="00743659"/>
    <w:rsid w:val="008242FF"/>
    <w:rsid w:val="00870751"/>
    <w:rsid w:val="00922C48"/>
    <w:rsid w:val="00B32AE8"/>
    <w:rsid w:val="00B915B7"/>
    <w:rsid w:val="00EA59DF"/>
    <w:rsid w:val="00EE4070"/>
    <w:rsid w:val="00F12C76"/>
    <w:rsid w:val="00F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B027A"/>
  <w15:chartTrackingRefBased/>
  <w15:docId w15:val="{65FD693B-429C-4C53-A507-4E5BF1C9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743659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436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4365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2023-01-09T07:52:00Z</dcterms:created>
  <dcterms:modified xsi:type="dcterms:W3CDTF">2023-01-09T08:17:00Z</dcterms:modified>
</cp:coreProperties>
</file>