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06" w:rsidRDefault="00C61206" w:rsidP="00C61206">
      <w:pPr>
        <w:rPr>
          <w:rFonts w:ascii="Times New Roman" w:hAnsi="Times New Roman" w:cs="Times New Roman"/>
          <w:b/>
          <w:sz w:val="28"/>
          <w:szCs w:val="28"/>
        </w:rPr>
      </w:pP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  <w:r w:rsidRPr="00C61206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  <w:r w:rsidRPr="00C61206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Pr="00C61206">
        <w:rPr>
          <w:rFonts w:ascii="Times New Roman" w:hAnsi="Times New Roman" w:cs="Times New Roman"/>
          <w:sz w:val="28"/>
          <w:szCs w:val="28"/>
          <w:u w:val="single"/>
        </w:rPr>
        <w:t>Жигжитова</w:t>
      </w:r>
      <w:proofErr w:type="spellEnd"/>
      <w:r w:rsidRPr="00C61206">
        <w:rPr>
          <w:rFonts w:ascii="Times New Roman" w:hAnsi="Times New Roman" w:cs="Times New Roman"/>
          <w:sz w:val="28"/>
          <w:szCs w:val="28"/>
          <w:u w:val="single"/>
        </w:rPr>
        <w:t xml:space="preserve"> Оксана Васильевна</w:t>
      </w: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  <w:r w:rsidRPr="00C61206">
        <w:rPr>
          <w:rFonts w:ascii="Times New Roman" w:hAnsi="Times New Roman" w:cs="Times New Roman"/>
          <w:b/>
          <w:sz w:val="28"/>
          <w:szCs w:val="28"/>
        </w:rPr>
        <w:t>Группа</w:t>
      </w:r>
      <w:r w:rsidRPr="00C61206">
        <w:rPr>
          <w:rFonts w:ascii="Times New Roman" w:hAnsi="Times New Roman" w:cs="Times New Roman"/>
          <w:sz w:val="28"/>
          <w:szCs w:val="28"/>
        </w:rPr>
        <w:t xml:space="preserve"> ___</w:t>
      </w:r>
      <w:r w:rsidRPr="00C61206">
        <w:rPr>
          <w:rFonts w:ascii="Times New Roman" w:hAnsi="Times New Roman" w:cs="Times New Roman"/>
          <w:sz w:val="28"/>
          <w:szCs w:val="28"/>
          <w:u w:val="single"/>
        </w:rPr>
        <w:t xml:space="preserve">Повар, </w:t>
      </w:r>
      <w:proofErr w:type="spellStart"/>
      <w:r w:rsidRPr="00C61206">
        <w:rPr>
          <w:rFonts w:ascii="Times New Roman" w:hAnsi="Times New Roman" w:cs="Times New Roman"/>
          <w:sz w:val="28"/>
          <w:szCs w:val="28"/>
          <w:u w:val="single"/>
        </w:rPr>
        <w:t>кондитер</w:t>
      </w:r>
      <w:r w:rsidRPr="00C61206">
        <w:rPr>
          <w:rFonts w:ascii="Times New Roman" w:hAnsi="Times New Roman" w:cs="Times New Roman"/>
          <w:sz w:val="28"/>
          <w:szCs w:val="28"/>
        </w:rPr>
        <w:t>____________Курс</w:t>
      </w:r>
      <w:proofErr w:type="spellEnd"/>
      <w:r w:rsidRPr="00C61206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C6120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C61206">
        <w:rPr>
          <w:rFonts w:ascii="Times New Roman" w:hAnsi="Times New Roman" w:cs="Times New Roman"/>
          <w:sz w:val="28"/>
          <w:szCs w:val="28"/>
        </w:rPr>
        <w:t>________</w:t>
      </w: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1206"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Pr="00C61206">
        <w:rPr>
          <w:rFonts w:ascii="Times New Roman" w:hAnsi="Times New Roman" w:cs="Times New Roman"/>
          <w:sz w:val="28"/>
          <w:szCs w:val="28"/>
        </w:rPr>
        <w:t xml:space="preserve"> </w:t>
      </w:r>
      <w:r w:rsidRPr="00C61206">
        <w:rPr>
          <w:rFonts w:ascii="Times New Roman" w:hAnsi="Times New Roman" w:cs="Times New Roman"/>
          <w:sz w:val="28"/>
          <w:szCs w:val="28"/>
          <w:u w:val="single"/>
        </w:rPr>
        <w:t>Химия</w:t>
      </w: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120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C61206">
        <w:rPr>
          <w:rFonts w:ascii="Times New Roman" w:hAnsi="Times New Roman" w:cs="Times New Roman"/>
          <w:sz w:val="28"/>
          <w:szCs w:val="28"/>
        </w:rPr>
        <w:t xml:space="preserve"> </w:t>
      </w:r>
      <w:r w:rsidRPr="00C61206">
        <w:rPr>
          <w:rFonts w:ascii="Times New Roman" w:hAnsi="Times New Roman" w:cs="Times New Roman"/>
          <w:sz w:val="28"/>
          <w:szCs w:val="28"/>
          <w:u w:val="single"/>
        </w:rPr>
        <w:t>Нем</w:t>
      </w:r>
      <w:r w:rsidRPr="00C61206">
        <w:rPr>
          <w:rFonts w:ascii="Times New Roman" w:hAnsi="Times New Roman" w:cs="Times New Roman"/>
          <w:sz w:val="28"/>
          <w:szCs w:val="28"/>
          <w:u w:val="single"/>
        </w:rPr>
        <w:t>еталлы</w:t>
      </w: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  <w:r w:rsidRPr="00C61206">
        <w:rPr>
          <w:rFonts w:ascii="Times New Roman" w:hAnsi="Times New Roman" w:cs="Times New Roman"/>
          <w:sz w:val="28"/>
          <w:szCs w:val="28"/>
        </w:rPr>
        <w:t>1. Необходимо ознакомиться с материалом</w:t>
      </w: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  <w:r w:rsidRPr="00C61206">
        <w:rPr>
          <w:rFonts w:ascii="Times New Roman" w:hAnsi="Times New Roman" w:cs="Times New Roman"/>
          <w:sz w:val="28"/>
          <w:szCs w:val="28"/>
        </w:rPr>
        <w:t>2. Конспект</w:t>
      </w:r>
    </w:p>
    <w:p w:rsidR="0040523F" w:rsidRDefault="0040523F" w:rsidP="0040523F">
      <w:pPr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52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Неметаллы </w:t>
      </w:r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это химические элементы, которые образуют в свободном состоянии простые вещества, не обладающие </w:t>
      </w:r>
      <w:proofErr w:type="gram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физическими</w:t>
      </w:r>
      <w:proofErr w:type="gram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химическими свойствам металлов. </w:t>
      </w:r>
    </w:p>
    <w:p w:rsidR="0040523F" w:rsidRDefault="0040523F" w:rsidP="0040523F">
      <w:pPr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22 элемента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Переодической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системы: бор B, углерод C, кремний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азот N, фосфор P, мышьяк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As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кислород O, сера S, селен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теллур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водород H, фтор F, хлор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Cl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бром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Br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йод I, астат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а так же благородные газы: гелий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неон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аргон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криптон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ксенон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радон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Rn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05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05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052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Физические свойства </w:t>
      </w:r>
      <w:r w:rsidRPr="0040523F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Элементы-неметаллы образуют простые вещества, которые при обычных условиях существуют в разных агрегатных состояниях: </w:t>
      </w:r>
    </w:p>
    <w:p w:rsidR="0040523F" w:rsidRPr="0040523F" w:rsidRDefault="0040523F" w:rsidP="0040523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газы (благородные газы:</w:t>
      </w:r>
      <w:proofErr w:type="gram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Rn;водород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H2, кислород O2, азот N2, фтор F2, хлор Cl2.),</w:t>
      </w:r>
      <w:proofErr w:type="gramEnd"/>
    </w:p>
    <w:p w:rsidR="0040523F" w:rsidRPr="0040523F" w:rsidRDefault="0040523F" w:rsidP="0040523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жидкость (бром Br2) , </w:t>
      </w:r>
    </w:p>
    <w:p w:rsidR="0040523F" w:rsidRPr="0040523F" w:rsidRDefault="0040523F" w:rsidP="0040523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твердые вещества ( йод I2, углерод C, кремний </w:t>
      </w:r>
      <w:proofErr w:type="spell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</w:t>
      </w:r>
      <w:proofErr w:type="spell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сера S, фосфор P и др. )</w:t>
      </w:r>
      <w:proofErr w:type="gramStart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405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61206" w:rsidRDefault="0040523F" w:rsidP="000E1FA5">
      <w:pPr>
        <w:pStyle w:val="4"/>
        <w:spacing w:before="0" w:beforeAutospacing="0" w:after="0" w:afterAutospacing="0"/>
        <w:ind w:firstLine="567"/>
        <w:rPr>
          <w:b w:val="0"/>
          <w:i/>
          <w:color w:val="333333"/>
          <w:sz w:val="28"/>
          <w:szCs w:val="28"/>
          <w:shd w:val="clear" w:color="auto" w:fill="FFFFFF"/>
        </w:rPr>
      </w:pPr>
      <w:r w:rsidRPr="000E1FA5">
        <w:rPr>
          <w:b w:val="0"/>
          <w:i/>
          <w:color w:val="333333"/>
          <w:sz w:val="28"/>
          <w:szCs w:val="28"/>
          <w:shd w:val="clear" w:color="auto" w:fill="FFFFFF"/>
        </w:rPr>
        <w:t xml:space="preserve">Атомы неметаллов образуют менее плотно упакованную </w:t>
      </w:r>
      <w:proofErr w:type="gramStart"/>
      <w:r w:rsidRPr="000E1FA5">
        <w:rPr>
          <w:b w:val="0"/>
          <w:i/>
          <w:color w:val="333333"/>
          <w:sz w:val="28"/>
          <w:szCs w:val="28"/>
          <w:shd w:val="clear" w:color="auto" w:fill="FFFFFF"/>
        </w:rPr>
        <w:t>структуру</w:t>
      </w:r>
      <w:proofErr w:type="gramEnd"/>
      <w:r w:rsidRPr="000E1FA5">
        <w:rPr>
          <w:b w:val="0"/>
          <w:i/>
          <w:color w:val="333333"/>
          <w:sz w:val="28"/>
          <w:szCs w:val="28"/>
          <w:shd w:val="clear" w:color="auto" w:fill="FFFFFF"/>
        </w:rPr>
        <w:t xml:space="preserve"> чем металлы, в которой между атомами существуют ковалентные связи. В кристаллической решетке неметаллов, как правило, нет свободных электронов. В связи с этим твердые вещества-неметаллы в отличие от металлов плохо проводят тепло и электричество, не обладают пластичностью. </w:t>
      </w:r>
    </w:p>
    <w:p w:rsidR="000E1FA5" w:rsidRDefault="0040523F" w:rsidP="000E1FA5">
      <w:pPr>
        <w:pStyle w:val="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0E1FA5">
        <w:rPr>
          <w:b w:val="0"/>
          <w:i/>
          <w:color w:val="333333"/>
          <w:sz w:val="28"/>
          <w:szCs w:val="28"/>
        </w:rPr>
        <w:br/>
      </w:r>
      <w:r w:rsidR="000E1FA5" w:rsidRPr="000E1FA5">
        <w:rPr>
          <w:color w:val="000000"/>
          <w:sz w:val="28"/>
          <w:szCs w:val="28"/>
        </w:rPr>
        <w:t>Получение неметаллов</w:t>
      </w:r>
    </w:p>
    <w:p w:rsidR="00C61206" w:rsidRPr="000E1FA5" w:rsidRDefault="00C61206" w:rsidP="000E1FA5">
      <w:pPr>
        <w:pStyle w:val="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0E1FA5" w:rsidRPr="000E1FA5" w:rsidRDefault="000E1FA5" w:rsidP="000E1FA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E1FA5">
        <w:rPr>
          <w:color w:val="000000"/>
          <w:sz w:val="28"/>
          <w:szCs w:val="28"/>
        </w:rPr>
        <w:t>Способы получения неметаллов отличаются многообразием и специфичностью, общих подходов не существует. Рассмотрим основные способы получения некоторых неметаллов.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Получение галогенов.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Самые активные галогены – фтор и хлор – получают электролизом. Фтор – электролизом расплава KHF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,  хлор – электролизом расплава или раствора хлорида натрия:</w:t>
      </w:r>
    </w:p>
    <w:p w:rsidR="000E1FA5" w:rsidRPr="000E1FA5" w:rsidRDefault="000E1FA5" w:rsidP="000E1F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color w:val="000000"/>
          <w:sz w:val="28"/>
          <w:szCs w:val="28"/>
        </w:rPr>
        <w:t>2Г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- 2</w:t>
      </w:r>
      <w:r w:rsidRPr="000E1FA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B20876" wp14:editId="0AFB6146">
            <wp:extent cx="110490" cy="120650"/>
            <wp:effectExtent l="0" t="0" r="3810" b="0"/>
            <wp:docPr id="1" name="Рисунок 1" descr="http://ido.tsu.ru/schools/chem/data/res/neorg/uchpos/text/img/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o.tsu.ru/schools/chem/data/res/neorg/uchpos/text/img/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= Г</w:t>
      </w:r>
      <w:proofErr w:type="gramStart"/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0E1F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FA5" w:rsidRPr="000E1FA5" w:rsidRDefault="000E1FA5" w:rsidP="000E1FA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E1FA5">
        <w:rPr>
          <w:color w:val="000000"/>
          <w:sz w:val="28"/>
          <w:szCs w:val="28"/>
        </w:rPr>
        <w:t>Другие галогены можно также получить электролизом или вытеснением из их солей в растворе с помощью более активного галогена:</w:t>
      </w:r>
    </w:p>
    <w:p w:rsidR="000E1FA5" w:rsidRPr="000E1FA5" w:rsidRDefault="000E1FA5" w:rsidP="000E1F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color w:val="000000"/>
          <w:sz w:val="28"/>
          <w:szCs w:val="28"/>
        </w:rPr>
        <w:lastRenderedPageBreak/>
        <w:t>Cl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+ 2NaI = 2NaCl + I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Получение водорода.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Основной промышленный способ получения водорода – конверсия метана (каталитический процесс):</w:t>
      </w:r>
    </w:p>
    <w:p w:rsidR="000E1FA5" w:rsidRPr="000E1FA5" w:rsidRDefault="000E1FA5" w:rsidP="000E1F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color w:val="000000"/>
          <w:sz w:val="28"/>
          <w:szCs w:val="28"/>
        </w:rPr>
        <w:t>CH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+ H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O = CO + 3H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Получение кремния.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Кремний получают восстановлением коксом из кремнезема:</w:t>
      </w:r>
    </w:p>
    <w:p w:rsidR="000E1FA5" w:rsidRPr="000E1FA5" w:rsidRDefault="000E1FA5" w:rsidP="000E1F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color w:val="000000"/>
          <w:sz w:val="28"/>
          <w:szCs w:val="28"/>
        </w:rPr>
        <w:t>SiO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 xml:space="preserve">+ 2C = </w:t>
      </w:r>
      <w:proofErr w:type="spellStart"/>
      <w:r w:rsidRPr="000E1FA5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0E1FA5">
        <w:rPr>
          <w:rFonts w:ascii="Times New Roman" w:hAnsi="Times New Roman" w:cs="Times New Roman"/>
          <w:color w:val="000000"/>
          <w:sz w:val="28"/>
          <w:szCs w:val="28"/>
        </w:rPr>
        <w:t xml:space="preserve"> + 2CO.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Получение фосфора.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Фосфор получают восстановлением из фосфата кальция, который входит в состав апатита и фосфорита:</w:t>
      </w:r>
    </w:p>
    <w:p w:rsidR="000E1FA5" w:rsidRPr="000E1FA5" w:rsidRDefault="000E1FA5" w:rsidP="000E1F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0E1FA5">
        <w:rPr>
          <w:rFonts w:ascii="Times New Roman" w:hAnsi="Times New Roman" w:cs="Times New Roman"/>
          <w:color w:val="000000"/>
          <w:sz w:val="28"/>
          <w:szCs w:val="28"/>
          <w:lang w:val="en-US"/>
        </w:rPr>
        <w:t>Ca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0E1FA5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End"/>
      <w:r w:rsidRPr="000E1FA5">
        <w:rPr>
          <w:rFonts w:ascii="Times New Roman" w:hAnsi="Times New Roman" w:cs="Times New Roman"/>
          <w:color w:val="000000"/>
          <w:sz w:val="28"/>
          <w:szCs w:val="28"/>
          <w:lang w:val="en-US"/>
        </w:rPr>
        <w:t>PO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0E1FA5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  <w:lang w:val="en-US"/>
        </w:rPr>
        <w:t>+ 3SiO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  <w:lang w:val="en-US"/>
        </w:rPr>
        <w:t>+ 5C = 3CaSiO</w:t>
      </w:r>
      <w:r w:rsidRPr="000E1FA5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  <w:lang w:val="en-US"/>
        </w:rPr>
        <w:t>+ 2P + 5CO.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Кислород и азот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получают фракционной перегонкой жидкого воздуха.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Сера и углерод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встречаются в природе в самородном виде.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Селен и теллур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получают из отходов производства серной кислоты, так как эти элементы встречаются в природе вместе с соединениями серы.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Мышьяк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получают из мышьяковистого колчедана по сложной схеме превращений, включающей стадии получения оксида и восстановления из оксида углеродом.</w:t>
      </w:r>
    </w:p>
    <w:p w:rsidR="000E1FA5" w:rsidRPr="000E1FA5" w:rsidRDefault="000E1FA5" w:rsidP="000E1FA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F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Бор</w:t>
      </w:r>
      <w:r w:rsidRPr="000E1F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E1FA5">
        <w:rPr>
          <w:rFonts w:ascii="Times New Roman" w:hAnsi="Times New Roman" w:cs="Times New Roman"/>
          <w:color w:val="000000"/>
          <w:sz w:val="28"/>
          <w:szCs w:val="28"/>
        </w:rPr>
        <w:t>получают восстановлением оксида бора магнием.</w:t>
      </w:r>
    </w:p>
    <w:p w:rsidR="00E33A36" w:rsidRPr="000E1FA5" w:rsidRDefault="0040523F" w:rsidP="004052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05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50E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Химические свойства </w:t>
      </w:r>
      <w:r w:rsidRPr="005350E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Окислительные свойства неметаллов проявляются при взаимодействии с металлами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4Al + 3C = Al4C3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Неметаллы играют роль окислителя при взаимодействии с водородом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H2 + F2 = 2HF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</w:t>
      </w:r>
      <w:proofErr w:type="gramStart"/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</w:t>
      </w:r>
      <w:proofErr w:type="gramEnd"/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юбой неметалл выступает в роли окислителя в реакциях с теми металлами, которые имеют низкую ЭО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2P + 5S = P2S5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Окислительные свойства проявляются в реакциях с некоторыми сложными веществами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CH4 + 2O2 = CO2 + 2H2O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Неметаллы могут играть роль окислителя в реакциях со сложными веществами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2FeCl2 + Cl2 = 2FeCl3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6. Все неметаллы выступают в роли восстановителей при взаимодействии с</w:t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кислородом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4P + 5O2 = 2P2O5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Многие неметаллы выступают в роли восстановителей в реакциях со сложными веществами-окислителями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 + 6HNO3 = H2SO4 + 6NO2 + 2H2O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Наиболее сильные восстановительные свойства имеют углерод и водород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>ZnO</w:t>
      </w:r>
      <w:proofErr w:type="spellEnd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C = </w:t>
      </w:r>
      <w:proofErr w:type="spellStart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>Zn</w:t>
      </w:r>
      <w:proofErr w:type="spellEnd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CO;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>CuO</w:t>
      </w:r>
      <w:proofErr w:type="spellEnd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H2 = </w:t>
      </w:r>
      <w:proofErr w:type="spellStart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>Cu</w:t>
      </w:r>
      <w:proofErr w:type="spellEnd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H2O </w:t>
      </w:r>
      <w:r w:rsidRPr="000E1FA5">
        <w:rPr>
          <w:rFonts w:ascii="Times New Roman" w:hAnsi="Times New Roman" w:cs="Times New Roman"/>
          <w:sz w:val="28"/>
          <w:szCs w:val="28"/>
        </w:rPr>
        <w:br/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9. Существуют и такие реакции, в которых один и тот же неметалл является одновременно и окислителем, и восстановителем. Это реакции самоокисления-</w:t>
      </w:r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самовосстановления (</w:t>
      </w:r>
      <w:proofErr w:type="spellStart"/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диспропорционирования</w:t>
      </w:r>
      <w:proofErr w:type="spellEnd"/>
      <w:r w:rsidRPr="000E1F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r w:rsidRPr="000E1FA5">
        <w:rPr>
          <w:rFonts w:ascii="Times New Roman" w:hAnsi="Times New Roman" w:cs="Times New Roman"/>
          <w:i/>
          <w:sz w:val="28"/>
          <w:szCs w:val="28"/>
        </w:rPr>
        <w:br/>
      </w:r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>Cl2 + H2O =</w:t>
      </w:r>
      <w:proofErr w:type="spellStart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>HCl</w:t>
      </w:r>
      <w:proofErr w:type="spellEnd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</w:t>
      </w:r>
      <w:proofErr w:type="spellStart"/>
      <w:r w:rsidRPr="000E1FA5">
        <w:rPr>
          <w:rFonts w:ascii="Times New Roman" w:hAnsi="Times New Roman" w:cs="Times New Roman"/>
          <w:sz w:val="28"/>
          <w:szCs w:val="28"/>
          <w:shd w:val="clear" w:color="auto" w:fill="FFFFFF"/>
        </w:rPr>
        <w:t>HClO</w:t>
      </w:r>
      <w:proofErr w:type="spellEnd"/>
    </w:p>
    <w:p w:rsidR="005350E1" w:rsidRDefault="005350E1" w:rsidP="000E1F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5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неметаллов</w:t>
      </w:r>
    </w:p>
    <w:p w:rsidR="00C61206" w:rsidRPr="005350E1" w:rsidRDefault="00C61206" w:rsidP="000E1F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0E1" w:rsidRPr="000E1FA5" w:rsidRDefault="005350E1" w:rsidP="000E1F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Водород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используется в химической промышленности для синтеза аммиака, </w:t>
      </w:r>
      <w:proofErr w:type="spellStart"/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хлороводорода</w:t>
      </w:r>
      <w:proofErr w:type="spellEnd"/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метанола, применяется для гидрогенизации жиров. Используется в качестве восстановителя при производстве многих металлов, например, молибдена и вольфрама, из их соединений.</w:t>
      </w:r>
    </w:p>
    <w:p w:rsidR="005350E1" w:rsidRPr="000E1FA5" w:rsidRDefault="005350E1" w:rsidP="000E1F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Хлор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применяют для производства соляной кислоты, винилхлорида, каучука и многих органических веществ и пластмасс, в текстильной и бумажной промышленности используют в качестве отбеливающего средства, в быту – для обеззараживания питьевой воды.</w:t>
      </w:r>
    </w:p>
    <w:p w:rsidR="005350E1" w:rsidRPr="000E1FA5" w:rsidRDefault="005350E1" w:rsidP="000E1F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Бром и йод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используют в синтезе полимерных материалов, для приготовления лекарственных препаратов и др.</w:t>
      </w:r>
    </w:p>
    <w:p w:rsidR="005350E1" w:rsidRPr="000E1FA5" w:rsidRDefault="005350E1" w:rsidP="000E1F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Кислород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применяется при сжигании топлива, при выплавке чугуна и стали, для сварки металлов, необходим для жизнедеятельности организмов.</w:t>
      </w:r>
    </w:p>
    <w:p w:rsidR="005350E1" w:rsidRPr="000E1FA5" w:rsidRDefault="005350E1" w:rsidP="000E1F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Сера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для производства серной кислоты, изготовления спичек, пороха, для борьбы с вредителями сельского хозяйства и лечения некоторых болезней, в производстве красителей, взрывчатых веществ, люминофоров.</w:t>
      </w:r>
    </w:p>
    <w:p w:rsidR="005350E1" w:rsidRPr="000E1FA5" w:rsidRDefault="005350E1" w:rsidP="000E1F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Азот и фосфор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применяются при производстве минеральных удобрений, азот применяется при синтезе аммиака, для создания инертной атмосферы в лампах, используется в медицине. Фосфор применяется при производстве фосфорной кислоты.</w:t>
      </w:r>
    </w:p>
    <w:p w:rsidR="005350E1" w:rsidRPr="000E1FA5" w:rsidRDefault="005350E1" w:rsidP="000E1F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Алмаз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при обработке твердых изделий, в буровых работах и ювелирном деле, </w:t>
      </w:r>
      <w:r w:rsidRPr="000E1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графит</w:t>
      </w:r>
      <w:r w:rsidRPr="000E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для изготовления электродов, тиглей для выплавки металлов, в производстве карандашей, резины и др.</w:t>
      </w:r>
    </w:p>
    <w:p w:rsidR="0040523F" w:rsidRPr="00C61206" w:rsidRDefault="0040523F" w:rsidP="000E1FA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1206" w:rsidRPr="00C61206" w:rsidRDefault="00C61206" w:rsidP="00C6120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  <w:r w:rsidRPr="00C6120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r w:rsidRPr="00C61206">
        <w:rPr>
          <w:rFonts w:ascii="Times New Roman" w:hAnsi="Times New Roman" w:cs="Times New Roman"/>
          <w:sz w:val="28"/>
          <w:szCs w:val="28"/>
        </w:rPr>
        <w:t xml:space="preserve"> О.С. Габриелян, И.Г. Остроумов Химия для профессий и специальностей технического профиля, М. Издательский центр «Академия», 2016</w:t>
      </w: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  <w:r w:rsidRPr="00C61206">
        <w:rPr>
          <w:rFonts w:ascii="Times New Roman" w:hAnsi="Times New Roman" w:cs="Times New Roman"/>
          <w:sz w:val="28"/>
          <w:szCs w:val="28"/>
        </w:rPr>
        <w:t xml:space="preserve">Выполненные задания нужно отправить на </w:t>
      </w:r>
      <w:proofErr w:type="spellStart"/>
      <w:r w:rsidRPr="00C61206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C612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61206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C61206">
        <w:rPr>
          <w:rFonts w:ascii="Times New Roman" w:hAnsi="Times New Roman" w:cs="Times New Roman"/>
          <w:sz w:val="28"/>
          <w:szCs w:val="28"/>
        </w:rPr>
        <w:t xml:space="preserve">  </w:t>
      </w:r>
      <w:r w:rsidRPr="00C61206">
        <w:rPr>
          <w:rFonts w:ascii="Times New Roman" w:hAnsi="Times New Roman" w:cs="Times New Roman"/>
          <w:sz w:val="28"/>
          <w:szCs w:val="28"/>
          <w:u w:val="single"/>
          <w:lang w:val="en-US"/>
        </w:rPr>
        <w:t>g</w:t>
      </w:r>
      <w:r w:rsidRPr="00C6120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61206">
        <w:rPr>
          <w:rFonts w:ascii="Times New Roman" w:hAnsi="Times New Roman" w:cs="Times New Roman"/>
          <w:sz w:val="28"/>
          <w:szCs w:val="28"/>
          <w:u w:val="single"/>
          <w:lang w:val="en-US"/>
        </w:rPr>
        <w:t>oxana</w:t>
      </w:r>
      <w:proofErr w:type="spellEnd"/>
      <w:r w:rsidRPr="00C61206">
        <w:rPr>
          <w:rFonts w:ascii="Times New Roman" w:hAnsi="Times New Roman" w:cs="Times New Roman"/>
          <w:sz w:val="28"/>
          <w:szCs w:val="28"/>
          <w:u w:val="single"/>
        </w:rPr>
        <w:t>11@</w:t>
      </w:r>
      <w:r w:rsidRPr="00C61206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C6120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61206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C61206">
        <w:rPr>
          <w:rFonts w:ascii="Times New Roman" w:hAnsi="Times New Roman" w:cs="Times New Roman"/>
          <w:sz w:val="28"/>
          <w:szCs w:val="28"/>
        </w:rPr>
        <w:t xml:space="preserve"> до 13.12.2022 г.</w:t>
      </w:r>
    </w:p>
    <w:p w:rsidR="00C61206" w:rsidRPr="00C61206" w:rsidRDefault="00C61206" w:rsidP="00C61206">
      <w:pPr>
        <w:rPr>
          <w:rFonts w:ascii="Times New Roman" w:hAnsi="Times New Roman" w:cs="Times New Roman"/>
          <w:sz w:val="28"/>
          <w:szCs w:val="28"/>
        </w:rPr>
      </w:pPr>
      <w:r w:rsidRPr="00C61206">
        <w:rPr>
          <w:rFonts w:ascii="Times New Roman" w:hAnsi="Times New Roman" w:cs="Times New Roman"/>
          <w:sz w:val="28"/>
          <w:szCs w:val="28"/>
        </w:rPr>
        <w:t>По возникшим вопросам обращайтесь по тел. 89834556707</w:t>
      </w:r>
    </w:p>
    <w:p w:rsidR="00C61206" w:rsidRPr="0040523F" w:rsidRDefault="00C61206" w:rsidP="000E1FA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1206" w:rsidRPr="0040523F" w:rsidSect="0040523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7594"/>
    <w:multiLevelType w:val="hybridMultilevel"/>
    <w:tmpl w:val="F7228F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3B6FAC"/>
    <w:multiLevelType w:val="multilevel"/>
    <w:tmpl w:val="B0D0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40BB5"/>
    <w:multiLevelType w:val="hybridMultilevel"/>
    <w:tmpl w:val="B34630B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E0"/>
    <w:rsid w:val="000E1FA5"/>
    <w:rsid w:val="0040523F"/>
    <w:rsid w:val="005350E1"/>
    <w:rsid w:val="00A906E0"/>
    <w:rsid w:val="00C61206"/>
    <w:rsid w:val="00E33A36"/>
    <w:rsid w:val="00F3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350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3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350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0E1"/>
  </w:style>
  <w:style w:type="paragraph" w:styleId="a5">
    <w:name w:val="Balloon Text"/>
    <w:basedOn w:val="a"/>
    <w:link w:val="a6"/>
    <w:uiPriority w:val="99"/>
    <w:semiHidden/>
    <w:unhideWhenUsed/>
    <w:rsid w:val="000E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350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3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350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0E1"/>
  </w:style>
  <w:style w:type="paragraph" w:styleId="a5">
    <w:name w:val="Balloon Text"/>
    <w:basedOn w:val="a"/>
    <w:link w:val="a6"/>
    <w:uiPriority w:val="99"/>
    <w:semiHidden/>
    <w:unhideWhenUsed/>
    <w:rsid w:val="000E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2016-11-13T11:51:00Z</dcterms:created>
  <dcterms:modified xsi:type="dcterms:W3CDTF">2023-01-10T06:02:00Z</dcterms:modified>
</cp:coreProperties>
</file>