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6A" w:rsidRPr="00DF7F6A" w:rsidRDefault="00DF7F6A" w:rsidP="00DF7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7F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Учебная дисциплина: ОУД.02 </w:t>
      </w:r>
      <w:r w:rsidRPr="00DF7F6A">
        <w:rPr>
          <w:rFonts w:ascii="Times New Roman" w:eastAsia="Times New Roman" w:hAnsi="Times New Roman" w:cs="Times New Roman"/>
          <w:color w:val="000000"/>
          <w:lang w:eastAsia="ru-RU"/>
        </w:rPr>
        <w:t> Литература</w:t>
      </w:r>
    </w:p>
    <w:p w:rsidR="00DF7F6A" w:rsidRPr="00DF7F6A" w:rsidRDefault="00DF7F6A" w:rsidP="00DF7F6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u w:val="single"/>
        </w:rPr>
      </w:pPr>
      <w:r w:rsidRPr="00DF7F6A">
        <w:rPr>
          <w:rFonts w:ascii="Times New Roman" w:eastAsia="Times New Roman" w:hAnsi="Times New Roman" w:cs="Times New Roman"/>
          <w:b/>
          <w:lang w:eastAsia="ru-RU"/>
        </w:rPr>
        <w:t>Профессии: 23.02.07</w:t>
      </w:r>
      <w:r w:rsidRPr="00DF7F6A">
        <w:rPr>
          <w:rFonts w:ascii="Times New Roman" w:eastAsia="Times New Roman" w:hAnsi="Times New Roman" w:cs="Times New Roman"/>
          <w:lang w:eastAsia="ru-RU"/>
        </w:rPr>
        <w:t xml:space="preserve">  «</w:t>
      </w:r>
      <w:r w:rsidRPr="00DF7F6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Мастер жилищно-коммунального хозяйства</w:t>
      </w:r>
      <w:r w:rsidRPr="00DF7F6A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color w:val="000000"/>
          <w:u w:val="single"/>
        </w:rPr>
        <w:t xml:space="preserve"> 2</w:t>
      </w:r>
      <w:r w:rsidRPr="00DF7F6A">
        <w:rPr>
          <w:rFonts w:ascii="Times New Roman" w:eastAsia="Calibri" w:hAnsi="Times New Roman" w:cs="Times New Roman"/>
          <w:color w:val="000000"/>
          <w:u w:val="single"/>
        </w:rPr>
        <w:t xml:space="preserve"> курс</w:t>
      </w:r>
    </w:p>
    <w:p w:rsidR="00DF7F6A" w:rsidRPr="00DF7F6A" w:rsidRDefault="00DF7F6A" w:rsidP="00DF7F6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000000"/>
        </w:rPr>
        <w:t>Дата</w:t>
      </w:r>
      <w:proofErr w:type="gramStart"/>
      <w:r>
        <w:rPr>
          <w:rFonts w:ascii="Times New Roman" w:eastAsia="Calibri" w:hAnsi="Times New Roman" w:cs="Times New Roman"/>
          <w:b/>
          <w:color w:val="000000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color w:val="000000"/>
        </w:rPr>
        <w:t xml:space="preserve"> 23</w:t>
      </w:r>
      <w:r w:rsidRPr="00DF7F6A">
        <w:rPr>
          <w:rFonts w:ascii="Times New Roman" w:eastAsia="Calibri" w:hAnsi="Times New Roman" w:cs="Times New Roman"/>
          <w:b/>
          <w:color w:val="000000"/>
        </w:rPr>
        <w:t>.01.23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0"/>
          <w:szCs w:val="20"/>
        </w:rPr>
      </w:pPr>
      <w:r w:rsidRPr="00DF7F6A">
        <w:rPr>
          <w:rFonts w:eastAsia="Calibri"/>
          <w:b/>
          <w:color w:val="000000"/>
        </w:rPr>
        <w:t>Тема занятия:</w:t>
      </w:r>
      <w:r>
        <w:rPr>
          <w:rFonts w:eastAsia="Calibri"/>
          <w:b/>
          <w:color w:val="000000"/>
        </w:rPr>
        <w:t xml:space="preserve"> «</w:t>
      </w:r>
      <w:r w:rsidRPr="00DF7F6A">
        <w:rPr>
          <w:b/>
          <w:bCs/>
          <w:i/>
          <w:color w:val="000000"/>
          <w:sz w:val="20"/>
          <w:szCs w:val="20"/>
        </w:rPr>
        <w:t>РУССКОЕ ЛИТЕРАТУРНОЕ ЗАРУБЕЖЬЕ 40-90-Х ГГ</w:t>
      </w:r>
      <w:proofErr w:type="gramStart"/>
      <w:r w:rsidRPr="00DF7F6A">
        <w:rPr>
          <w:b/>
          <w:bCs/>
          <w:i/>
          <w:color w:val="000000"/>
          <w:sz w:val="20"/>
          <w:szCs w:val="20"/>
        </w:rPr>
        <w:t>.О</w:t>
      </w:r>
      <w:proofErr w:type="gramEnd"/>
      <w:r w:rsidRPr="00DF7F6A">
        <w:rPr>
          <w:b/>
          <w:bCs/>
          <w:i/>
          <w:color w:val="000000"/>
          <w:sz w:val="20"/>
          <w:szCs w:val="20"/>
        </w:rPr>
        <w:t>БЗОР ТВОРЧЕСТВА ПИСАТЕЛЕЙ</w:t>
      </w:r>
      <w:r>
        <w:rPr>
          <w:b/>
          <w:bCs/>
          <w:i/>
          <w:color w:val="000000"/>
          <w:sz w:val="20"/>
          <w:szCs w:val="20"/>
        </w:rPr>
        <w:t>» ( лекция)</w:t>
      </w:r>
      <w:bookmarkStart w:id="0" w:name="_GoBack"/>
      <w:bookmarkEnd w:id="0"/>
    </w:p>
    <w:p w:rsid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DF7F6A">
        <w:rPr>
          <w:b/>
          <w:bCs/>
          <w:color w:val="000000"/>
          <w:sz w:val="22"/>
          <w:szCs w:val="22"/>
        </w:rPr>
        <w:t>РУССКОЕ ЛИТЕРАТУРНОЕ ЗАРУБЕЖЬЕ 40-90-Х ГГ.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DF7F6A">
        <w:rPr>
          <w:b/>
          <w:bCs/>
          <w:color w:val="000000"/>
          <w:sz w:val="22"/>
          <w:szCs w:val="22"/>
        </w:rPr>
        <w:t>ОБЗОР ТВОРЧЕСТВА ПИСАТЕЛЕЙ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 Литература русского зарубежья – ветвь русской литературы, возникшей после 1917 и издававшейся вне СССР и России.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Различают три периода или три волны русской эмигрантской литературы. Первая волна – с 1918 до начала Второй мировой войны и оккупации Парижа – носила массовый характер.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Вторая волна возникла в конце Второй мировой войны (</w:t>
      </w:r>
      <w:proofErr w:type="spellStart"/>
      <w:r w:rsidRPr="00DF7F6A">
        <w:rPr>
          <w:color w:val="000000"/>
          <w:sz w:val="22"/>
          <w:szCs w:val="22"/>
        </w:rPr>
        <w:t>И.Елагин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Д.Кленовский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Л.Ржевский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Н.Моршен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Б.Филлипов</w:t>
      </w:r>
      <w:proofErr w:type="spellEnd"/>
      <w:r w:rsidRPr="00DF7F6A">
        <w:rPr>
          <w:color w:val="000000"/>
          <w:sz w:val="22"/>
          <w:szCs w:val="22"/>
        </w:rPr>
        <w:t>).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Третья волна началась после хрущевской «оттепели» и вынесла за пределы России крупнейших писателей (</w:t>
      </w:r>
      <w:proofErr w:type="spellStart"/>
      <w:r w:rsidRPr="00DF7F6A">
        <w:rPr>
          <w:color w:val="000000"/>
          <w:sz w:val="22"/>
          <w:szCs w:val="22"/>
        </w:rPr>
        <w:t>А.Солженицын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И.Бродский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С.Довлатов</w:t>
      </w:r>
      <w:proofErr w:type="spellEnd"/>
      <w:r w:rsidRPr="00DF7F6A">
        <w:rPr>
          <w:color w:val="000000"/>
          <w:sz w:val="22"/>
          <w:szCs w:val="22"/>
        </w:rPr>
        <w:t>). Наибольшее культурное и литературное значение имеет творчество писателей первой волны русской эмиграции.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ПЕРВАЯ ВОЛНА ЭМИГРАЦИИ (1918–1940)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ПОЛОЖЕНИЕ РУССКОЙ ЛИТЕРАТУРЫ В ИЗГНАНИИ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Понятие «русское зарубежье» возникло и оформилось после Октябрьской революции 1917, когда Россию массово начали покидать беженцы. После 1917 из России выехало около 2-х миллионов человек. В центрах рассеяния – Берлине, Париже, Харбине – была сформирована «Россия в миниатюре», сохранившая все черты русского общества. За рубежом выходили русские газеты и журналы, были открыты школы и университеты, действовала Русская Православная Церковь. Надежда на скорое возвращение не оправдалась, к середине 1920-х стало очевидно, что России не вернуть и в Россию не вернуться. Боль ностальгии сопровождалась необходимостью тяжелого физического труда, бытовой неустроенностью; </w:t>
      </w:r>
      <w:proofErr w:type="gramStart"/>
      <w:r w:rsidRPr="00DF7F6A">
        <w:rPr>
          <w:color w:val="000000"/>
          <w:sz w:val="22"/>
          <w:szCs w:val="22"/>
        </w:rPr>
        <w:t>большинство эмигрантов вынуждено было завербоваться</w:t>
      </w:r>
      <w:proofErr w:type="gramEnd"/>
      <w:r w:rsidRPr="00DF7F6A">
        <w:rPr>
          <w:color w:val="000000"/>
          <w:sz w:val="22"/>
          <w:szCs w:val="22"/>
        </w:rPr>
        <w:t xml:space="preserve"> на заводы «Рено» или, что считалось более привилегированным, освоить профессию таксиста.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Россию покинул цвет русской интеллигенции. Больше половины философов, писателей, художников были высланы из страны или эмигрировали. За пределами родины оказались религиозные философы Н. Бердяев, С. Булгаков, Н. </w:t>
      </w:r>
      <w:proofErr w:type="spellStart"/>
      <w:r w:rsidRPr="00DF7F6A">
        <w:rPr>
          <w:color w:val="000000"/>
          <w:sz w:val="22"/>
          <w:szCs w:val="22"/>
        </w:rPr>
        <w:t>Лосский</w:t>
      </w:r>
      <w:proofErr w:type="spellEnd"/>
      <w:r w:rsidRPr="00DF7F6A">
        <w:rPr>
          <w:color w:val="000000"/>
          <w:sz w:val="22"/>
          <w:szCs w:val="22"/>
        </w:rPr>
        <w:t xml:space="preserve">, Л. Шестов, Л. </w:t>
      </w:r>
      <w:proofErr w:type="spellStart"/>
      <w:r w:rsidRPr="00DF7F6A">
        <w:rPr>
          <w:color w:val="000000"/>
          <w:sz w:val="22"/>
          <w:szCs w:val="22"/>
        </w:rPr>
        <w:t>Карсавин</w:t>
      </w:r>
      <w:proofErr w:type="spellEnd"/>
      <w:r w:rsidRPr="00DF7F6A">
        <w:rPr>
          <w:color w:val="000000"/>
          <w:sz w:val="22"/>
          <w:szCs w:val="22"/>
        </w:rPr>
        <w:t xml:space="preserve">. Эмигрантами стали Ф. Шаляпин, И. Репин, К. Коровин, известные актеры М. Чехов и </w:t>
      </w:r>
      <w:proofErr w:type="spellStart"/>
      <w:r w:rsidRPr="00DF7F6A">
        <w:rPr>
          <w:color w:val="000000"/>
          <w:sz w:val="22"/>
          <w:szCs w:val="22"/>
        </w:rPr>
        <w:t>И</w:t>
      </w:r>
      <w:proofErr w:type="spellEnd"/>
      <w:r w:rsidRPr="00DF7F6A">
        <w:rPr>
          <w:color w:val="000000"/>
          <w:sz w:val="22"/>
          <w:szCs w:val="22"/>
        </w:rPr>
        <w:t xml:space="preserve">. </w:t>
      </w:r>
      <w:proofErr w:type="spellStart"/>
      <w:r w:rsidRPr="00DF7F6A">
        <w:rPr>
          <w:color w:val="000000"/>
          <w:sz w:val="22"/>
          <w:szCs w:val="22"/>
        </w:rPr>
        <w:t>Мозжухин</w:t>
      </w:r>
      <w:proofErr w:type="spellEnd"/>
      <w:r w:rsidRPr="00DF7F6A">
        <w:rPr>
          <w:color w:val="000000"/>
          <w:sz w:val="22"/>
          <w:szCs w:val="22"/>
        </w:rPr>
        <w:t xml:space="preserve">, звезды балета Анна Павлова, Вацлав Нижинский, композиторы С. Рахманинов и </w:t>
      </w:r>
      <w:proofErr w:type="spellStart"/>
      <w:r w:rsidRPr="00DF7F6A">
        <w:rPr>
          <w:color w:val="000000"/>
          <w:sz w:val="22"/>
          <w:szCs w:val="22"/>
        </w:rPr>
        <w:t>И</w:t>
      </w:r>
      <w:proofErr w:type="spellEnd"/>
      <w:r w:rsidRPr="00DF7F6A">
        <w:rPr>
          <w:color w:val="000000"/>
          <w:sz w:val="22"/>
          <w:szCs w:val="22"/>
        </w:rPr>
        <w:t xml:space="preserve">. Стравинский. Из числа известных писателей эмигрировали: Ив. Бунин, Ив. </w:t>
      </w:r>
      <w:proofErr w:type="gramStart"/>
      <w:r w:rsidRPr="00DF7F6A">
        <w:rPr>
          <w:color w:val="000000"/>
          <w:sz w:val="22"/>
          <w:szCs w:val="22"/>
        </w:rPr>
        <w:t>Шмелев, А. Аверченко, К. Бальмонт, З. Гиппиус, Дон-</w:t>
      </w:r>
      <w:proofErr w:type="spellStart"/>
      <w:r w:rsidRPr="00DF7F6A">
        <w:rPr>
          <w:color w:val="000000"/>
          <w:sz w:val="22"/>
          <w:szCs w:val="22"/>
        </w:rPr>
        <w:t>Аминадо</w:t>
      </w:r>
      <w:proofErr w:type="spellEnd"/>
      <w:r w:rsidRPr="00DF7F6A">
        <w:rPr>
          <w:color w:val="000000"/>
          <w:sz w:val="22"/>
          <w:szCs w:val="22"/>
        </w:rPr>
        <w:t>, Б. Зайцев, А. Куприн, А. Ремизов, И. Северянин, А. Толстой, Тэффи, И. Шмелев, Саша Черный.</w:t>
      </w:r>
      <w:proofErr w:type="gramEnd"/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Выехали за границу и молодые литераторы: М. Цветаева, М. </w:t>
      </w:r>
      <w:proofErr w:type="spellStart"/>
      <w:r w:rsidRPr="00DF7F6A">
        <w:rPr>
          <w:color w:val="000000"/>
          <w:sz w:val="22"/>
          <w:szCs w:val="22"/>
        </w:rPr>
        <w:t>Алданов</w:t>
      </w:r>
      <w:proofErr w:type="spellEnd"/>
      <w:r w:rsidRPr="00DF7F6A">
        <w:rPr>
          <w:color w:val="000000"/>
          <w:sz w:val="22"/>
          <w:szCs w:val="22"/>
        </w:rPr>
        <w:t>, Г. Адамович, Г. Иванов, В. Ходасевич. Национальным праздником русской эмиграции стал день рождения Пушкина.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 то же время, в эмиграции литература была поставлена в неблагоприятные условия: отсутствие массового читателя, крушение социально-психологических устоев, бесприютность, нужда большинства писателей должны были неизбежно подорвать силы русской культуры. Но этого не произошло: с 1927 начинается расцвет русской зарубежной литературы, на русском языке создаются великие книги.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Утратив </w:t>
      </w:r>
      <w:proofErr w:type="gramStart"/>
      <w:r w:rsidRPr="00DF7F6A">
        <w:rPr>
          <w:color w:val="000000"/>
          <w:sz w:val="22"/>
          <w:szCs w:val="22"/>
        </w:rPr>
        <w:t>близких</w:t>
      </w:r>
      <w:proofErr w:type="gramEnd"/>
      <w:r w:rsidRPr="00DF7F6A">
        <w:rPr>
          <w:color w:val="000000"/>
          <w:sz w:val="22"/>
          <w:szCs w:val="22"/>
        </w:rPr>
        <w:t>, родину изгнанники из России получили взамен право творческой свободы. Эмигрантскую литературу отличает многообразие свободных творческих поисков.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Развитие русской литературы в изгнании шло по разным направлениям: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lastRenderedPageBreak/>
        <w:t>- писатели старшего поколения исповедовали позицию «сохранения заветов»,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- писатели младшего поколения признавали </w:t>
      </w:r>
      <w:proofErr w:type="spellStart"/>
      <w:r w:rsidRPr="00DF7F6A">
        <w:rPr>
          <w:color w:val="000000"/>
          <w:sz w:val="22"/>
          <w:szCs w:val="22"/>
        </w:rPr>
        <w:t>самоценность</w:t>
      </w:r>
      <w:proofErr w:type="spellEnd"/>
      <w:r w:rsidRPr="00DF7F6A">
        <w:rPr>
          <w:color w:val="000000"/>
          <w:sz w:val="22"/>
          <w:szCs w:val="22"/>
        </w:rPr>
        <w:t xml:space="preserve"> трагического опыта эмиграции (поэзия Г. Иванова, «парижской ноты»),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- появились писатели, ориентированные на западную традицию (</w:t>
      </w:r>
      <w:proofErr w:type="spellStart"/>
      <w:r w:rsidRPr="00DF7F6A">
        <w:rPr>
          <w:color w:val="000000"/>
          <w:sz w:val="22"/>
          <w:szCs w:val="22"/>
        </w:rPr>
        <w:t>В.Набоков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Г.Газданов</w:t>
      </w:r>
      <w:proofErr w:type="spellEnd"/>
      <w:r w:rsidRPr="00DF7F6A">
        <w:rPr>
          <w:color w:val="000000"/>
          <w:sz w:val="22"/>
          <w:szCs w:val="22"/>
        </w:rPr>
        <w:t>).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К старшему поколению писателей относят: Бунина, Шмелева, Ремизова, Куприна, Гиппиус, Мережковского, М. Осоргина. Литература «старших» представлена преимущественно прозой. В изгнании прозаиками старшего поколения создаются великие книги: </w:t>
      </w:r>
      <w:proofErr w:type="gramStart"/>
      <w:r w:rsidRPr="00DF7F6A">
        <w:rPr>
          <w:color w:val="000000"/>
          <w:sz w:val="22"/>
          <w:szCs w:val="22"/>
        </w:rPr>
        <w:t>«Жизнь Арсеньева» (Нобелевская премия 1933), «Темные аллеи»  Бунина; «Солнце мертвых», «Лето Господне», «Богомолье» Шмелева; «Сивцев Вражек» Осоргина;  «Путешествие Глеба», «Преподобный Сергий Радонежский» Зайцева; «Иисус Неизвестный» Мережковского.</w:t>
      </w:r>
      <w:proofErr w:type="gramEnd"/>
      <w:r w:rsidRPr="00DF7F6A">
        <w:rPr>
          <w:color w:val="000000"/>
          <w:sz w:val="22"/>
          <w:szCs w:val="22"/>
        </w:rPr>
        <w:t xml:space="preserve"> Куприн выпускает два романа «Купол святого </w:t>
      </w:r>
      <w:proofErr w:type="spellStart"/>
      <w:r w:rsidRPr="00DF7F6A">
        <w:rPr>
          <w:color w:val="000000"/>
          <w:sz w:val="22"/>
          <w:szCs w:val="22"/>
        </w:rPr>
        <w:t>Исаакия</w:t>
      </w:r>
      <w:proofErr w:type="spellEnd"/>
      <w:r w:rsidRPr="00DF7F6A">
        <w:rPr>
          <w:color w:val="000000"/>
          <w:sz w:val="22"/>
          <w:szCs w:val="22"/>
        </w:rPr>
        <w:t xml:space="preserve"> Далматского» и «Юнкера», повесть «Колесо времени». Значительным литературным событием становится появление книги воспоминаний «Живые лица» Гиппиус.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Среди поэтов, чье творчество сложилось в России, за границу выехали </w:t>
      </w:r>
      <w:proofErr w:type="spellStart"/>
      <w:r w:rsidRPr="00DF7F6A">
        <w:rPr>
          <w:color w:val="000000"/>
          <w:sz w:val="22"/>
          <w:szCs w:val="22"/>
        </w:rPr>
        <w:t>И.Северянин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С.Черный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Д.Бурлюк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К.Бальмонт</w:t>
      </w:r>
      <w:proofErr w:type="spellEnd"/>
      <w:r w:rsidRPr="00DF7F6A">
        <w:rPr>
          <w:color w:val="000000"/>
          <w:sz w:val="22"/>
          <w:szCs w:val="22"/>
        </w:rPr>
        <w:t>, Гиппиус, </w:t>
      </w:r>
      <w:proofErr w:type="spellStart"/>
      <w:r w:rsidRPr="00DF7F6A">
        <w:rPr>
          <w:color w:val="000000"/>
          <w:sz w:val="22"/>
          <w:szCs w:val="22"/>
        </w:rPr>
        <w:t>Вяч</w:t>
      </w:r>
      <w:proofErr w:type="gramStart"/>
      <w:r w:rsidRPr="00DF7F6A">
        <w:rPr>
          <w:color w:val="000000"/>
          <w:sz w:val="22"/>
          <w:szCs w:val="22"/>
        </w:rPr>
        <w:t>.И</w:t>
      </w:r>
      <w:proofErr w:type="gramEnd"/>
      <w:r w:rsidRPr="00DF7F6A">
        <w:rPr>
          <w:color w:val="000000"/>
          <w:sz w:val="22"/>
          <w:szCs w:val="22"/>
        </w:rPr>
        <w:t>ванов</w:t>
      </w:r>
      <w:proofErr w:type="spellEnd"/>
      <w:r w:rsidRPr="00DF7F6A">
        <w:rPr>
          <w:color w:val="000000"/>
          <w:sz w:val="22"/>
          <w:szCs w:val="22"/>
        </w:rPr>
        <w:t xml:space="preserve">. В историю русской поэзии в изгнании они внесли незначительную лепту, уступив пальму первенства молодым поэтам – </w:t>
      </w:r>
      <w:proofErr w:type="spellStart"/>
      <w:r w:rsidRPr="00DF7F6A">
        <w:rPr>
          <w:color w:val="000000"/>
          <w:sz w:val="22"/>
          <w:szCs w:val="22"/>
        </w:rPr>
        <w:t>Г.Иванову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Г.Адамовичу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В.Ходасевичу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М.Цветаевой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Б.Поплавскому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А.Штейгеру</w:t>
      </w:r>
      <w:proofErr w:type="spellEnd"/>
      <w:r w:rsidRPr="00DF7F6A">
        <w:rPr>
          <w:color w:val="000000"/>
          <w:sz w:val="22"/>
          <w:szCs w:val="22"/>
        </w:rPr>
        <w:t xml:space="preserve"> и др. Главным мотивом литературы старшего поколения стала тема ностальгической памяти об утраченной родине. В их произведениях отсутствует изображение революции, они пронизаны воспоминаниями об утраченной России.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Исследователь эмигрантской литературы Г. Струве писал: «Едва ли не самым ценным вкладом писателей в общую сокровищницу русской литературы должны будут признаны разные формы нехудожественной литературы – критика, эссеистика, философская проза, высокая публицистика и мемуарная проза». Младшее поколение писателей внесло значительный вклад в </w:t>
      </w:r>
      <w:proofErr w:type="spellStart"/>
      <w:r w:rsidRPr="00DF7F6A">
        <w:rPr>
          <w:color w:val="000000"/>
          <w:sz w:val="22"/>
          <w:szCs w:val="22"/>
        </w:rPr>
        <w:t>мемуаристику</w:t>
      </w:r>
      <w:proofErr w:type="spellEnd"/>
      <w:r w:rsidRPr="00DF7F6A">
        <w:rPr>
          <w:color w:val="000000"/>
          <w:sz w:val="22"/>
          <w:szCs w:val="22"/>
        </w:rPr>
        <w:t xml:space="preserve">: Набоков «Другие берега», Берберова «Курсив мой», </w:t>
      </w:r>
      <w:proofErr w:type="spellStart"/>
      <w:r w:rsidRPr="00DF7F6A">
        <w:rPr>
          <w:color w:val="000000"/>
          <w:sz w:val="22"/>
          <w:szCs w:val="22"/>
        </w:rPr>
        <w:t>Одоевцева</w:t>
      </w:r>
      <w:proofErr w:type="spellEnd"/>
      <w:r w:rsidRPr="00DF7F6A">
        <w:rPr>
          <w:color w:val="000000"/>
          <w:sz w:val="22"/>
          <w:szCs w:val="22"/>
        </w:rPr>
        <w:t> «На берегах Невы», «На берегах Сены».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Набоков и </w:t>
      </w:r>
      <w:proofErr w:type="spellStart"/>
      <w:r w:rsidRPr="00DF7F6A">
        <w:rPr>
          <w:color w:val="000000"/>
          <w:sz w:val="22"/>
          <w:szCs w:val="22"/>
        </w:rPr>
        <w:t>Газданов</w:t>
      </w:r>
      <w:proofErr w:type="spellEnd"/>
      <w:r w:rsidRPr="00DF7F6A">
        <w:rPr>
          <w:color w:val="000000"/>
          <w:sz w:val="22"/>
          <w:szCs w:val="22"/>
        </w:rPr>
        <w:t xml:space="preserve"> принадлежали к «незамеченному поколению», но не разделили его судьбы, не усвоив ни богемно-нищенского образа жизни «русских эмигрантов», ни их безнадежного мироощущения. Их объединяло стремление найти альтернативу отчаянию, изгнаннической неприкаянности, не участвуя при этом в круговой поруке воспоминаний, характерной для «старших».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Судьба и культурное наследие писателей первой волны русской эмиграции – неотъемлемая часть русской культуры 20 в., блистательная и трагическая страница в истории русской литературы.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ВТОРАЯ ВОЛНА ЭМИГРАЦИИ (1940-1950 годы)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Вторая волна эмиграции, порожденная второй мировой войной, не отличалась таким массовым характером, как эмиграция из большевистской России. Со второй волной СССР покидают военнопленные, перемещенные лица (англ. «</w:t>
      </w:r>
      <w:proofErr w:type="spellStart"/>
      <w:r w:rsidRPr="00DF7F6A">
        <w:rPr>
          <w:color w:val="000000"/>
          <w:sz w:val="22"/>
          <w:szCs w:val="22"/>
        </w:rPr>
        <w:t>displaced</w:t>
      </w:r>
      <w:proofErr w:type="spellEnd"/>
      <w:r w:rsidRPr="00DF7F6A">
        <w:rPr>
          <w:color w:val="000000"/>
          <w:sz w:val="22"/>
          <w:szCs w:val="22"/>
        </w:rPr>
        <w:t xml:space="preserve"> </w:t>
      </w:r>
      <w:proofErr w:type="spellStart"/>
      <w:r w:rsidRPr="00DF7F6A">
        <w:rPr>
          <w:color w:val="000000"/>
          <w:sz w:val="22"/>
          <w:szCs w:val="22"/>
        </w:rPr>
        <w:t>person</w:t>
      </w:r>
      <w:proofErr w:type="spellEnd"/>
      <w:r w:rsidRPr="00DF7F6A">
        <w:rPr>
          <w:color w:val="000000"/>
          <w:sz w:val="22"/>
          <w:szCs w:val="22"/>
        </w:rPr>
        <w:t>», сокращенно DP, произносится «</w:t>
      </w:r>
      <w:proofErr w:type="spellStart"/>
      <w:r w:rsidRPr="00DF7F6A">
        <w:rPr>
          <w:color w:val="000000"/>
          <w:sz w:val="22"/>
          <w:szCs w:val="22"/>
        </w:rPr>
        <w:t>ди</w:t>
      </w:r>
      <w:proofErr w:type="spellEnd"/>
      <w:r w:rsidRPr="00DF7F6A">
        <w:rPr>
          <w:color w:val="000000"/>
          <w:sz w:val="22"/>
          <w:szCs w:val="22"/>
        </w:rPr>
        <w:t>-пи») – граждане, угнанные немцами на работы в Германию. Большинство эмигрантов второй волны селились в Германии (преимущественно в Мюнхене, имевшем многочисленные эмигрантские организации) и в Америке. К 1952 в Европе насчитывалось 452 тысячи бывших граждан СССР. 548 тысяч русских эмигрантов к 1950 прибыло в Америку.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Среди </w:t>
      </w:r>
      <w:proofErr w:type="gramStart"/>
      <w:r w:rsidRPr="00DF7F6A">
        <w:rPr>
          <w:color w:val="000000"/>
          <w:sz w:val="22"/>
          <w:szCs w:val="22"/>
        </w:rPr>
        <w:t>писателей, вынесенных со второй волной эмиграции за пределы родины оказались</w:t>
      </w:r>
      <w:proofErr w:type="gramEnd"/>
      <w:r w:rsidRPr="00DF7F6A">
        <w:rPr>
          <w:color w:val="000000"/>
          <w:sz w:val="22"/>
          <w:szCs w:val="22"/>
        </w:rPr>
        <w:t> </w:t>
      </w:r>
      <w:proofErr w:type="spellStart"/>
      <w:r w:rsidRPr="00DF7F6A">
        <w:rPr>
          <w:color w:val="000000"/>
          <w:sz w:val="22"/>
          <w:szCs w:val="22"/>
        </w:rPr>
        <w:t>И.Елагин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Д.Кленовский</w:t>
      </w:r>
      <w:proofErr w:type="spellEnd"/>
      <w:r w:rsidRPr="00DF7F6A">
        <w:rPr>
          <w:color w:val="000000"/>
          <w:sz w:val="22"/>
          <w:szCs w:val="22"/>
        </w:rPr>
        <w:t>, </w:t>
      </w:r>
      <w:proofErr w:type="spellStart"/>
      <w:r w:rsidRPr="00DF7F6A">
        <w:rPr>
          <w:color w:val="000000"/>
          <w:sz w:val="22"/>
          <w:szCs w:val="22"/>
        </w:rPr>
        <w:t>Ю.Иваск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Б.Нарциссов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И.Чиннов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В.Синкевич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Н.Нароков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Н.Моршен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С.Максимов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В.Марков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Б.Ширяев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Л.Ржевский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В.Юрасов</w:t>
      </w:r>
      <w:proofErr w:type="spellEnd"/>
      <w:r w:rsidRPr="00DF7F6A">
        <w:rPr>
          <w:color w:val="000000"/>
          <w:sz w:val="22"/>
          <w:szCs w:val="22"/>
        </w:rPr>
        <w:t xml:space="preserve"> и др. На долю выехавших из СССР в 1940-е выпали тяжелые испытания. Это не могло не сказаться на мироощущении литераторов: самыми распространенными темами в творчестве писателей второй волны становятся лишения войны, плен, ужасы большевистского террора, сталинских репрессий и лагерей.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lastRenderedPageBreak/>
        <w:t>В эмигрантской поэзии 1940–1950-х преобладает политическая тематика. Виднейшим поэтом второй волны критика наиболее часто называет Елагина. Основными «узлами» своего творчества он называл гражданственность, беженскую и лагерную темы, ужас перед машинной цивилизацией, урбанистическую фантастику. По социальной заостренности, политическому и гражданскому пафосу стихи Елагина оказывались ближе советской поэзии военного времени, нежели «парижской ноте».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К философской, медитативной лирике обратились Иваск, </w:t>
      </w:r>
      <w:proofErr w:type="spellStart"/>
      <w:r w:rsidRPr="00DF7F6A">
        <w:rPr>
          <w:color w:val="000000"/>
          <w:sz w:val="22"/>
          <w:szCs w:val="22"/>
        </w:rPr>
        <w:t>Кленовский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Синкевич</w:t>
      </w:r>
      <w:proofErr w:type="spellEnd"/>
      <w:r w:rsidRPr="00DF7F6A">
        <w:rPr>
          <w:color w:val="000000"/>
          <w:sz w:val="22"/>
          <w:szCs w:val="22"/>
        </w:rPr>
        <w:t xml:space="preserve">. Религиозные мотивы звучат в стихах Иваска. Принятие мира – в сборниках </w:t>
      </w:r>
      <w:proofErr w:type="spellStart"/>
      <w:r w:rsidRPr="00DF7F6A">
        <w:rPr>
          <w:color w:val="000000"/>
          <w:sz w:val="22"/>
          <w:szCs w:val="22"/>
        </w:rPr>
        <w:t>Синкевич</w:t>
      </w:r>
      <w:proofErr w:type="spellEnd"/>
      <w:r w:rsidRPr="00DF7F6A">
        <w:rPr>
          <w:color w:val="000000"/>
          <w:sz w:val="22"/>
          <w:szCs w:val="22"/>
        </w:rPr>
        <w:t xml:space="preserve"> «Наступление дня», «Цветение трав», «Здесь я живу». Оптимизмом и гармоничной ясностью отмечена лирика Д. </w:t>
      </w:r>
      <w:proofErr w:type="spellStart"/>
      <w:r w:rsidRPr="00DF7F6A">
        <w:rPr>
          <w:color w:val="000000"/>
          <w:sz w:val="22"/>
          <w:szCs w:val="22"/>
        </w:rPr>
        <w:t>Кленовского</w:t>
      </w:r>
      <w:proofErr w:type="spellEnd"/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Герои, не сжившиеся с советской действительностью, изображены в книгах прозаиков второй волны. </w:t>
      </w:r>
      <w:proofErr w:type="gramStart"/>
      <w:r w:rsidRPr="00DF7F6A">
        <w:rPr>
          <w:color w:val="000000"/>
          <w:sz w:val="22"/>
          <w:szCs w:val="22"/>
        </w:rPr>
        <w:t>Трагична судьба</w:t>
      </w:r>
      <w:proofErr w:type="gramEnd"/>
      <w:r w:rsidRPr="00DF7F6A">
        <w:rPr>
          <w:color w:val="000000"/>
          <w:sz w:val="22"/>
          <w:szCs w:val="22"/>
        </w:rPr>
        <w:t xml:space="preserve"> Федора Панина в романе Юрасова «Параллакс». С. Марков полемизирует с шолоховской «Поднятой целиной» в романе «Денис Бушуев». </w:t>
      </w:r>
      <w:proofErr w:type="gramStart"/>
      <w:r w:rsidRPr="00DF7F6A">
        <w:rPr>
          <w:color w:val="000000"/>
          <w:sz w:val="22"/>
          <w:szCs w:val="22"/>
        </w:rPr>
        <w:t>К лагерной теме обращаются Б. Филиппов (рассказы «Счастье», «</w:t>
      </w:r>
      <w:proofErr w:type="spellStart"/>
      <w:r w:rsidRPr="00DF7F6A">
        <w:rPr>
          <w:color w:val="000000"/>
          <w:sz w:val="22"/>
          <w:szCs w:val="22"/>
        </w:rPr>
        <w:t>Человеки</w:t>
      </w:r>
      <w:proofErr w:type="spellEnd"/>
      <w:r w:rsidRPr="00DF7F6A">
        <w:rPr>
          <w:color w:val="000000"/>
          <w:sz w:val="22"/>
          <w:szCs w:val="22"/>
        </w:rPr>
        <w:t>», «В тайге», «Любовь», «Мотив» из «Баядерки»), Л. Ржевский (повесть «Девушка из бункера» (Между двух звезд)).</w:t>
      </w:r>
      <w:proofErr w:type="gramEnd"/>
      <w:r w:rsidRPr="00DF7F6A">
        <w:rPr>
          <w:color w:val="000000"/>
          <w:sz w:val="22"/>
          <w:szCs w:val="22"/>
        </w:rPr>
        <w:t xml:space="preserve"> Сцены из жизни блокадного Ленинграда изображает А. Даров в книге «Блокада», документальный роман о жизни в Соловецком лагере создаёт видный писатель русского зарубежья Б. Ширяев («Неугасимая лампада»). Выделяются книги Ржевского «Дина» и «Две строчки времени», в которых повествуется о любви пожилого человека и девушки, о преодолении непонимания, жизненного трагизма, барьеров в общении.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Большинство писателей второй волны эмиграции печатались в выходившем в Америке «Новом журнале» и в журнале «Грани».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ТРЕТЬЯ ВОЛНА ЭМИГРАЦИИ (1960–1980-е годы)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С третьей волной эмиграции из СССР преимущественно выезжали представители творческой интеллигенции. Писатели-эмигранты третьей волны, как правило, принадлежали к поколению «шестидесятников», немаловажную роль для этого поколения сыграл факт его формирования в военное и послевоенное время. «Дети войны», выросшие в атмосфере духовного подъема, возлагали надежды на хрущевскую «оттепель», однако вскоре стало очевидно, что коренных перемен в жизни советского общества «оттепель» не сулит. Началом свертывания свободы в стране принято считать 1963, когда состоялось посещение Н.С. Хрущевым выставки художников-авангардистов в Манеже. Середина 1960-х – период новых гонений на творческую интеллигенцию и, в первую очередь, на писателей. Первым писателем, высланным за границу, становится в 1966 </w:t>
      </w:r>
      <w:proofErr w:type="spellStart"/>
      <w:r w:rsidRPr="00DF7F6A">
        <w:rPr>
          <w:color w:val="000000"/>
          <w:sz w:val="22"/>
          <w:szCs w:val="22"/>
        </w:rPr>
        <w:t>В.Тарсис</w:t>
      </w:r>
      <w:proofErr w:type="spellEnd"/>
      <w:r w:rsidRPr="00DF7F6A">
        <w:rPr>
          <w:color w:val="000000"/>
          <w:sz w:val="22"/>
          <w:szCs w:val="22"/>
        </w:rPr>
        <w:t>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 начале 1970-х СССР начинает покидать интеллигенция, деятели культуры и науки, в том числе, писатели. Из них многие были лишены советского гражданства (</w:t>
      </w:r>
      <w:proofErr w:type="spellStart"/>
      <w:r w:rsidRPr="00DF7F6A">
        <w:rPr>
          <w:color w:val="000000"/>
          <w:sz w:val="22"/>
          <w:szCs w:val="22"/>
        </w:rPr>
        <w:t>А.Солженицын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В.Аксенов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В.Максимов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В.Войнович</w:t>
      </w:r>
      <w:proofErr w:type="spellEnd"/>
      <w:r w:rsidRPr="00DF7F6A">
        <w:rPr>
          <w:color w:val="000000"/>
          <w:sz w:val="22"/>
          <w:szCs w:val="22"/>
        </w:rPr>
        <w:t xml:space="preserve"> и др.). С третьей волной эмиграции за границу выезжают: </w:t>
      </w:r>
      <w:proofErr w:type="gramStart"/>
      <w:r w:rsidRPr="00DF7F6A">
        <w:rPr>
          <w:color w:val="000000"/>
          <w:sz w:val="22"/>
          <w:szCs w:val="22"/>
        </w:rPr>
        <w:t xml:space="preserve">Аксенов, </w:t>
      </w:r>
      <w:proofErr w:type="spellStart"/>
      <w:r w:rsidRPr="00DF7F6A">
        <w:rPr>
          <w:color w:val="000000"/>
          <w:sz w:val="22"/>
          <w:szCs w:val="22"/>
        </w:rPr>
        <w:t>Ю.Алешковский</w:t>
      </w:r>
      <w:proofErr w:type="spellEnd"/>
      <w:r w:rsidRPr="00DF7F6A">
        <w:rPr>
          <w:color w:val="000000"/>
          <w:sz w:val="22"/>
          <w:szCs w:val="22"/>
        </w:rPr>
        <w:t xml:space="preserve">, Бродский, </w:t>
      </w:r>
      <w:proofErr w:type="spellStart"/>
      <w:r w:rsidRPr="00DF7F6A">
        <w:rPr>
          <w:color w:val="000000"/>
          <w:sz w:val="22"/>
          <w:szCs w:val="22"/>
        </w:rPr>
        <w:t>Г.Владимов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В.Войнович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Ф.Горенштейн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И.Губерман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С.Довлатов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А.Галич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Л.Копелев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Н.Коржавин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Ю.Кублановский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Э.Лимонов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В.Максимов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Ю.Мамлеев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В.Некрасов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С.Соколов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А.Синявский</w:t>
      </w:r>
      <w:proofErr w:type="spellEnd"/>
      <w:r w:rsidRPr="00DF7F6A">
        <w:rPr>
          <w:color w:val="000000"/>
          <w:sz w:val="22"/>
          <w:szCs w:val="22"/>
        </w:rPr>
        <w:t xml:space="preserve">, Солженицын, </w:t>
      </w:r>
      <w:proofErr w:type="spellStart"/>
      <w:r w:rsidRPr="00DF7F6A">
        <w:rPr>
          <w:color w:val="000000"/>
          <w:sz w:val="22"/>
          <w:szCs w:val="22"/>
        </w:rPr>
        <w:t>Д.Рубина</w:t>
      </w:r>
      <w:proofErr w:type="spellEnd"/>
      <w:r w:rsidRPr="00DF7F6A">
        <w:rPr>
          <w:color w:val="000000"/>
          <w:sz w:val="22"/>
          <w:szCs w:val="22"/>
        </w:rPr>
        <w:t xml:space="preserve"> и др. Большинство писателей эмигрирует в США, где формируется мощная русская диаспора (Бродский, Коржавин, Аксенов, Довлатов, Алешковский и др.), во Францию (Синявский, Розанова</w:t>
      </w:r>
      <w:proofErr w:type="gramEnd"/>
      <w:r w:rsidRPr="00DF7F6A">
        <w:rPr>
          <w:color w:val="000000"/>
          <w:sz w:val="22"/>
          <w:szCs w:val="22"/>
        </w:rPr>
        <w:t xml:space="preserve">, </w:t>
      </w:r>
      <w:proofErr w:type="gramStart"/>
      <w:r w:rsidRPr="00DF7F6A">
        <w:rPr>
          <w:color w:val="000000"/>
          <w:sz w:val="22"/>
          <w:szCs w:val="22"/>
        </w:rPr>
        <w:t xml:space="preserve">Некрасов, Лимонов, Максимов, </w:t>
      </w:r>
      <w:proofErr w:type="spellStart"/>
      <w:r w:rsidRPr="00DF7F6A">
        <w:rPr>
          <w:color w:val="000000"/>
          <w:sz w:val="22"/>
          <w:szCs w:val="22"/>
        </w:rPr>
        <w:t>Н.Горбаневская</w:t>
      </w:r>
      <w:proofErr w:type="spellEnd"/>
      <w:r w:rsidRPr="00DF7F6A">
        <w:rPr>
          <w:color w:val="000000"/>
          <w:sz w:val="22"/>
          <w:szCs w:val="22"/>
        </w:rPr>
        <w:t xml:space="preserve">), в Германию (Войнович, </w:t>
      </w:r>
      <w:proofErr w:type="spellStart"/>
      <w:r w:rsidRPr="00DF7F6A">
        <w:rPr>
          <w:color w:val="000000"/>
          <w:sz w:val="22"/>
          <w:szCs w:val="22"/>
        </w:rPr>
        <w:t>Горенштейн</w:t>
      </w:r>
      <w:proofErr w:type="spellEnd"/>
      <w:r w:rsidRPr="00DF7F6A">
        <w:rPr>
          <w:color w:val="000000"/>
          <w:sz w:val="22"/>
          <w:szCs w:val="22"/>
        </w:rPr>
        <w:t>).</w:t>
      </w:r>
      <w:proofErr w:type="gramEnd"/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Писатели третьей волны оказались в эмиграции в совершенно новых условиях, они во многом были не приняты своими предшественниками, чужды «старой эмиграции». В отличие от эмигрантов первой и второй волн, они не ставили перед собой задачи «сохранения культуры» или запечатления лишений, пережитых на родине.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Совершенно разный опыт, мировоззрение, даже разный язык мешали возникновению связей между поколениями. Русский язы</w:t>
      </w:r>
      <w:proofErr w:type="gramStart"/>
      <w:r w:rsidRPr="00DF7F6A">
        <w:rPr>
          <w:color w:val="000000"/>
          <w:sz w:val="22"/>
          <w:szCs w:val="22"/>
        </w:rPr>
        <w:t>к в СССР</w:t>
      </w:r>
      <w:proofErr w:type="gramEnd"/>
      <w:r w:rsidRPr="00DF7F6A">
        <w:rPr>
          <w:color w:val="000000"/>
          <w:sz w:val="22"/>
          <w:szCs w:val="22"/>
        </w:rPr>
        <w:t xml:space="preserve"> и за границей за 50 лет претерпел значительные изменения, творчество представителей третьей волны складывалось не столько под воздействием русской классики, сколько под влиянием популярной в 1960-е американской и латиноамериканской литературы, а также поэзии </w:t>
      </w:r>
      <w:proofErr w:type="spellStart"/>
      <w:r w:rsidRPr="00DF7F6A">
        <w:rPr>
          <w:color w:val="000000"/>
          <w:sz w:val="22"/>
          <w:szCs w:val="22"/>
        </w:rPr>
        <w:t>М.Цветаевой</w:t>
      </w:r>
      <w:proofErr w:type="spellEnd"/>
      <w:r w:rsidRPr="00DF7F6A">
        <w:rPr>
          <w:color w:val="000000"/>
          <w:sz w:val="22"/>
          <w:szCs w:val="22"/>
        </w:rPr>
        <w:t xml:space="preserve">, </w:t>
      </w:r>
      <w:proofErr w:type="spellStart"/>
      <w:r w:rsidRPr="00DF7F6A">
        <w:rPr>
          <w:color w:val="000000"/>
          <w:sz w:val="22"/>
          <w:szCs w:val="22"/>
        </w:rPr>
        <w:t>Б.Пастернака</w:t>
      </w:r>
      <w:proofErr w:type="spellEnd"/>
      <w:r w:rsidRPr="00DF7F6A">
        <w:rPr>
          <w:color w:val="000000"/>
          <w:sz w:val="22"/>
          <w:szCs w:val="22"/>
        </w:rPr>
        <w:t xml:space="preserve">, прозы </w:t>
      </w:r>
      <w:proofErr w:type="spellStart"/>
      <w:r w:rsidRPr="00DF7F6A">
        <w:rPr>
          <w:color w:val="000000"/>
          <w:sz w:val="22"/>
          <w:szCs w:val="22"/>
        </w:rPr>
        <w:t>А.Платонова</w:t>
      </w:r>
      <w:proofErr w:type="spellEnd"/>
      <w:r w:rsidRPr="00DF7F6A">
        <w:rPr>
          <w:color w:val="000000"/>
          <w:sz w:val="22"/>
          <w:szCs w:val="22"/>
        </w:rPr>
        <w:t>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lastRenderedPageBreak/>
        <w:t>Одной из основных черт русской эмигрантской литературы третьей волны станет ее тяготение к авангарду, постмодернизму.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Вместе с тем, третья волна была достаточно разнородна: в эмиграции оказались писатели реалистического направления (Солженицын, </w:t>
      </w:r>
      <w:proofErr w:type="spellStart"/>
      <w:r w:rsidRPr="00DF7F6A">
        <w:rPr>
          <w:color w:val="000000"/>
          <w:sz w:val="22"/>
          <w:szCs w:val="22"/>
        </w:rPr>
        <w:t>Владимов</w:t>
      </w:r>
      <w:proofErr w:type="spellEnd"/>
      <w:r w:rsidRPr="00DF7F6A">
        <w:rPr>
          <w:color w:val="000000"/>
          <w:sz w:val="22"/>
          <w:szCs w:val="22"/>
        </w:rPr>
        <w:t xml:space="preserve">), постмодернисты (Соколов, </w:t>
      </w:r>
      <w:proofErr w:type="spellStart"/>
      <w:r w:rsidRPr="00DF7F6A">
        <w:rPr>
          <w:color w:val="000000"/>
          <w:sz w:val="22"/>
          <w:szCs w:val="22"/>
        </w:rPr>
        <w:t>Мамлеев</w:t>
      </w:r>
      <w:proofErr w:type="spellEnd"/>
      <w:r w:rsidRPr="00DF7F6A">
        <w:rPr>
          <w:color w:val="000000"/>
          <w:sz w:val="22"/>
          <w:szCs w:val="22"/>
        </w:rPr>
        <w:t xml:space="preserve">, Лимонов), </w:t>
      </w:r>
      <w:proofErr w:type="spellStart"/>
      <w:r w:rsidRPr="00DF7F6A">
        <w:rPr>
          <w:color w:val="000000"/>
          <w:sz w:val="22"/>
          <w:szCs w:val="22"/>
        </w:rPr>
        <w:t>антиформалист</w:t>
      </w:r>
      <w:proofErr w:type="spellEnd"/>
      <w:r w:rsidRPr="00DF7F6A">
        <w:rPr>
          <w:color w:val="000000"/>
          <w:sz w:val="22"/>
          <w:szCs w:val="22"/>
        </w:rPr>
        <w:t xml:space="preserve"> Коржавин. Русская литература третьей волны в эмиграции, по словам Коржавина, это «клубок конфликтов»: «Мы уехали для того, чтобы иметь возможность драться друг с другом 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Два крупнейших писателя реалистического направления, работавшие в эмиграции – Солженицын и </w:t>
      </w:r>
      <w:proofErr w:type="spellStart"/>
      <w:r w:rsidRPr="00DF7F6A">
        <w:rPr>
          <w:color w:val="000000"/>
          <w:sz w:val="22"/>
          <w:szCs w:val="22"/>
        </w:rPr>
        <w:t>Владимов</w:t>
      </w:r>
      <w:proofErr w:type="spellEnd"/>
      <w:r w:rsidRPr="00DF7F6A">
        <w:rPr>
          <w:color w:val="000000"/>
          <w:sz w:val="22"/>
          <w:szCs w:val="22"/>
        </w:rPr>
        <w:t xml:space="preserve">. Солженицын создает в изгнании роман-эпопею «Красное колесо», в котором обращается к ключевым событиям русской истории 20 в. </w:t>
      </w:r>
      <w:proofErr w:type="spellStart"/>
      <w:r w:rsidRPr="00DF7F6A">
        <w:rPr>
          <w:color w:val="000000"/>
          <w:sz w:val="22"/>
          <w:szCs w:val="22"/>
        </w:rPr>
        <w:t>Владимов</w:t>
      </w:r>
      <w:proofErr w:type="spellEnd"/>
      <w:r w:rsidRPr="00DF7F6A">
        <w:rPr>
          <w:color w:val="000000"/>
          <w:sz w:val="22"/>
          <w:szCs w:val="22"/>
        </w:rPr>
        <w:t xml:space="preserve"> публикует роман «Генерал и его армия», в котором также касается исторической темы: в центре романа события Великой Отечественной войны, отменившие идейное и классовое противостояние внутри советского общества. Судьбе крестьянского рода посвящает свой роман «Семь дней творенья» </w:t>
      </w:r>
      <w:proofErr w:type="spellStart"/>
      <w:r w:rsidRPr="00DF7F6A">
        <w:rPr>
          <w:color w:val="000000"/>
          <w:sz w:val="22"/>
          <w:szCs w:val="22"/>
        </w:rPr>
        <w:t>В.Максимов</w:t>
      </w:r>
      <w:proofErr w:type="spellEnd"/>
      <w:r w:rsidRPr="00DF7F6A">
        <w:rPr>
          <w:color w:val="000000"/>
          <w:sz w:val="22"/>
          <w:szCs w:val="22"/>
        </w:rPr>
        <w:t xml:space="preserve">. </w:t>
      </w:r>
      <w:proofErr w:type="spellStart"/>
      <w:r w:rsidRPr="00DF7F6A">
        <w:rPr>
          <w:color w:val="000000"/>
          <w:sz w:val="22"/>
          <w:szCs w:val="22"/>
        </w:rPr>
        <w:t>В.Некрасов</w:t>
      </w:r>
      <w:proofErr w:type="spellEnd"/>
      <w:r w:rsidRPr="00DF7F6A">
        <w:rPr>
          <w:color w:val="000000"/>
          <w:sz w:val="22"/>
          <w:szCs w:val="22"/>
        </w:rPr>
        <w:t>, получивший Сталинскую премию за роман «В окопах Сталинграда», после выезда публикует «Записки зеваки», «Маленькую печальную повесть».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Творчество Аксенова, лишенного советского гражданства в 1980, отражает советскую действительность 1950–1970-х, эволюцию его поколения. Роман «Ожог» дает панораму послевоенной московской жизни, выводит на авансцену героев 1960-х – хирурга, писателя, саксофониста, скульптора и физика. В роли летописца поколения Аксенов выступает и в «Московской саге».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В творчестве Довлатова – редкое, не характерное для русской словесности соединение гротескового мироощущения с отказом от моральных выводов. Его рассказы и повести продолжают традицию изображения «маленького человека». В своих новеллах он передает стиль жизни и мироощущение поколения 1960-х, атмосферу богемных собраний на ленинградских и московских кухнях, советскую действительность, мытарства русских эмигрантов в Америке. В написанной в эмиграции «Иностранке» Довлатов иронически изображает эмигрантское существование. 108-я улица </w:t>
      </w:r>
      <w:proofErr w:type="spellStart"/>
      <w:r w:rsidRPr="00DF7F6A">
        <w:rPr>
          <w:color w:val="000000"/>
          <w:sz w:val="22"/>
          <w:szCs w:val="22"/>
        </w:rPr>
        <w:t>Квинса</w:t>
      </w:r>
      <w:proofErr w:type="spellEnd"/>
      <w:r w:rsidRPr="00DF7F6A">
        <w:rPr>
          <w:color w:val="000000"/>
          <w:sz w:val="22"/>
          <w:szCs w:val="22"/>
        </w:rPr>
        <w:t>, изображенная в Иностранке, – галерея шаржей на русских эмигрантов.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Войнович за рубежом пробует себя в жанре антиутопии – в романе «Москва 2042», в котором дана пародия на Солженицына и изображена агония советского общества.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Синявский публикует в эмиграции «Прогулки с Пушкиным», «В тени Гоголя».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К постмодернистской традиции относят свое творчество Соколов, </w:t>
      </w:r>
      <w:proofErr w:type="spellStart"/>
      <w:r w:rsidRPr="00DF7F6A">
        <w:rPr>
          <w:color w:val="000000"/>
          <w:sz w:val="22"/>
          <w:szCs w:val="22"/>
        </w:rPr>
        <w:t>Мамлеев</w:t>
      </w:r>
      <w:proofErr w:type="spellEnd"/>
      <w:r w:rsidRPr="00DF7F6A">
        <w:rPr>
          <w:color w:val="000000"/>
          <w:sz w:val="22"/>
          <w:szCs w:val="22"/>
        </w:rPr>
        <w:t xml:space="preserve">, Лимонов. Романы Соколова «Школа для </w:t>
      </w:r>
      <w:proofErr w:type="gramStart"/>
      <w:r w:rsidRPr="00DF7F6A">
        <w:rPr>
          <w:color w:val="000000"/>
          <w:sz w:val="22"/>
          <w:szCs w:val="22"/>
        </w:rPr>
        <w:t>дураков</w:t>
      </w:r>
      <w:proofErr w:type="gramEnd"/>
      <w:r w:rsidRPr="00DF7F6A">
        <w:rPr>
          <w:color w:val="000000"/>
          <w:sz w:val="22"/>
          <w:szCs w:val="22"/>
        </w:rPr>
        <w:t>», «Между собакой и волком», «</w:t>
      </w:r>
      <w:proofErr w:type="spellStart"/>
      <w:r w:rsidRPr="00DF7F6A">
        <w:rPr>
          <w:color w:val="000000"/>
          <w:sz w:val="22"/>
          <w:szCs w:val="22"/>
        </w:rPr>
        <w:t>Палисандрия</w:t>
      </w:r>
      <w:proofErr w:type="spellEnd"/>
      <w:r w:rsidRPr="00DF7F6A">
        <w:rPr>
          <w:color w:val="000000"/>
          <w:sz w:val="22"/>
          <w:szCs w:val="22"/>
        </w:rPr>
        <w:t>» являются изощренными словесными структурами, в них отразилась постмодернистская установка на игру с читателем, смещение временных планов.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Наиболее известные произведения </w:t>
      </w:r>
      <w:proofErr w:type="spellStart"/>
      <w:r w:rsidRPr="00DF7F6A">
        <w:rPr>
          <w:color w:val="000000"/>
          <w:sz w:val="22"/>
          <w:szCs w:val="22"/>
        </w:rPr>
        <w:t>Мамлеева</w:t>
      </w:r>
      <w:proofErr w:type="spellEnd"/>
      <w:r w:rsidRPr="00DF7F6A">
        <w:rPr>
          <w:color w:val="000000"/>
          <w:sz w:val="22"/>
          <w:szCs w:val="22"/>
        </w:rPr>
        <w:t xml:space="preserve"> – «Крылья ужаса», «Утопи мою голову», «Вечный дом», «Голос </w:t>
      </w:r>
      <w:proofErr w:type="gramStart"/>
      <w:r w:rsidRPr="00DF7F6A">
        <w:rPr>
          <w:color w:val="000000"/>
          <w:sz w:val="22"/>
          <w:szCs w:val="22"/>
        </w:rPr>
        <w:t>из ничто</w:t>
      </w:r>
      <w:proofErr w:type="gramEnd"/>
      <w:r w:rsidRPr="00DF7F6A">
        <w:rPr>
          <w:color w:val="000000"/>
          <w:sz w:val="22"/>
          <w:szCs w:val="22"/>
        </w:rPr>
        <w:t>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 xml:space="preserve">Лимонов имитирует соцреализм в повести «У нас была прекрасная эпоха», отрицает истэблишмент в книгах «Это я – </w:t>
      </w:r>
      <w:proofErr w:type="spellStart"/>
      <w:r w:rsidRPr="00DF7F6A">
        <w:rPr>
          <w:color w:val="000000"/>
          <w:sz w:val="22"/>
          <w:szCs w:val="22"/>
        </w:rPr>
        <w:t>Эдичка</w:t>
      </w:r>
      <w:proofErr w:type="spellEnd"/>
      <w:r w:rsidRPr="00DF7F6A">
        <w:rPr>
          <w:color w:val="000000"/>
          <w:sz w:val="22"/>
          <w:szCs w:val="22"/>
        </w:rPr>
        <w:t xml:space="preserve">», «Дневник неудачника», «Подросток Савенко», «Молодой </w:t>
      </w:r>
      <w:proofErr w:type="gramStart"/>
      <w:r w:rsidRPr="00DF7F6A">
        <w:rPr>
          <w:color w:val="000000"/>
          <w:sz w:val="22"/>
          <w:szCs w:val="22"/>
        </w:rPr>
        <w:t>негодяй</w:t>
      </w:r>
      <w:proofErr w:type="gramEnd"/>
      <w:r w:rsidRPr="00DF7F6A">
        <w:rPr>
          <w:color w:val="000000"/>
          <w:sz w:val="22"/>
          <w:szCs w:val="22"/>
        </w:rPr>
        <w:t>».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Видное место в истории русской поэзии принадлежит Бродскому, получившему в 1987 Нобелевскую премию за «развитие и модернизацию классических форм». В эмиграции он публикует стихотворные сборники и поэмы.</w:t>
      </w:r>
    </w:p>
    <w:p w:rsidR="00DF7F6A" w:rsidRPr="00DF7F6A" w:rsidRDefault="00DF7F6A" w:rsidP="00DF7F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DF7F6A">
        <w:rPr>
          <w:color w:val="000000"/>
          <w:sz w:val="22"/>
          <w:szCs w:val="22"/>
        </w:rPr>
        <w:t>Оказавшиеся в изоляции от «старой эмиграции» представители третьей волны открыли свои издательства, создали альманахи и журналы. Один из известнейших журналов третьей волны, «Континент», был создан Максимовым и выходил в Париже. В Париже также издавался журнал «Синтаксис» (</w:t>
      </w:r>
      <w:proofErr w:type="spellStart"/>
      <w:r w:rsidRPr="00DF7F6A">
        <w:rPr>
          <w:color w:val="000000"/>
          <w:sz w:val="22"/>
          <w:szCs w:val="22"/>
        </w:rPr>
        <w:t>М.Розанова</w:t>
      </w:r>
      <w:proofErr w:type="spellEnd"/>
      <w:r w:rsidRPr="00DF7F6A">
        <w:rPr>
          <w:color w:val="000000"/>
          <w:sz w:val="22"/>
          <w:szCs w:val="22"/>
        </w:rPr>
        <w:t xml:space="preserve">, Синявский). </w:t>
      </w:r>
      <w:proofErr w:type="gramStart"/>
      <w:r w:rsidRPr="00DF7F6A">
        <w:rPr>
          <w:color w:val="000000"/>
          <w:sz w:val="22"/>
          <w:szCs w:val="22"/>
        </w:rPr>
        <w:t>Наиболее известные американские издания – газеты «Новый американец» и «Панорама», журнал «Калейдоскоп».</w:t>
      </w:r>
      <w:proofErr w:type="gramEnd"/>
      <w:r w:rsidRPr="00DF7F6A">
        <w:rPr>
          <w:color w:val="000000"/>
          <w:sz w:val="22"/>
          <w:szCs w:val="22"/>
        </w:rPr>
        <w:t xml:space="preserve"> В Израиле был основан журнал «Время и мы», в Мюнхене – «Форум». В 1972 в США начинает работать издательство «</w:t>
      </w:r>
      <w:proofErr w:type="spellStart"/>
      <w:r w:rsidRPr="00DF7F6A">
        <w:rPr>
          <w:color w:val="000000"/>
          <w:sz w:val="22"/>
          <w:szCs w:val="22"/>
        </w:rPr>
        <w:t>Ардис</w:t>
      </w:r>
      <w:proofErr w:type="spellEnd"/>
      <w:r w:rsidRPr="00DF7F6A">
        <w:rPr>
          <w:color w:val="000000"/>
          <w:sz w:val="22"/>
          <w:szCs w:val="22"/>
        </w:rPr>
        <w:t xml:space="preserve">», </w:t>
      </w:r>
      <w:proofErr w:type="spellStart"/>
      <w:r w:rsidRPr="00DF7F6A">
        <w:rPr>
          <w:color w:val="000000"/>
          <w:sz w:val="22"/>
          <w:szCs w:val="22"/>
        </w:rPr>
        <w:t>И.Ефимов</w:t>
      </w:r>
      <w:proofErr w:type="spellEnd"/>
      <w:r w:rsidRPr="00DF7F6A">
        <w:rPr>
          <w:color w:val="000000"/>
          <w:sz w:val="22"/>
          <w:szCs w:val="22"/>
        </w:rPr>
        <w:t xml:space="preserve"> основывает издательство «Эрмитаж». </w:t>
      </w:r>
      <w:proofErr w:type="gramStart"/>
      <w:r w:rsidRPr="00DF7F6A">
        <w:rPr>
          <w:color w:val="000000"/>
          <w:sz w:val="22"/>
          <w:szCs w:val="22"/>
        </w:rPr>
        <w:t xml:space="preserve">Вместе с этим, свои </w:t>
      </w:r>
      <w:r w:rsidRPr="00DF7F6A">
        <w:rPr>
          <w:color w:val="000000"/>
          <w:sz w:val="22"/>
          <w:szCs w:val="22"/>
        </w:rPr>
        <w:lastRenderedPageBreak/>
        <w:t>позиции сохраняют такие издания, как «Новое русское слово» (Нью-Йорк), «Новый журнал» (Нью-Йорк), «Русская мысль» (Париж), «Грани» (Франкфурт-на-Майне).</w:t>
      </w:r>
      <w:proofErr w:type="gramEnd"/>
    </w:p>
    <w:p w:rsidR="007F35E6" w:rsidRPr="00DF7F6A" w:rsidRDefault="007F35E6">
      <w:pPr>
        <w:rPr>
          <w:rFonts w:ascii="Times New Roman" w:hAnsi="Times New Roman" w:cs="Times New Roman"/>
        </w:rPr>
      </w:pPr>
    </w:p>
    <w:sectPr w:rsidR="007F35E6" w:rsidRPr="00DF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1C33"/>
    <w:multiLevelType w:val="hybridMultilevel"/>
    <w:tmpl w:val="E4FE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E3"/>
    <w:rsid w:val="007F35E6"/>
    <w:rsid w:val="00C74EE3"/>
    <w:rsid w:val="00D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2194</Words>
  <Characters>12507</Characters>
  <Application>Microsoft Office Word</Application>
  <DocSecurity>0</DocSecurity>
  <Lines>104</Lines>
  <Paragraphs>29</Paragraphs>
  <ScaleCrop>false</ScaleCrop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2023-01-23T04:01:00Z</dcterms:created>
  <dcterms:modified xsi:type="dcterms:W3CDTF">2023-01-23T04:05:00Z</dcterms:modified>
</cp:coreProperties>
</file>