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7B2" w:rsidRPr="00177F54" w:rsidRDefault="00177F54" w:rsidP="00177F54">
      <w:pPr>
        <w:jc w:val="both"/>
        <w:rPr>
          <w:rFonts w:ascii="Times New Roman" w:hAnsi="Times New Roman" w:cs="Times New Roman"/>
        </w:rPr>
      </w:pPr>
      <w:r w:rsidRPr="00177F54">
        <w:rPr>
          <w:rFonts w:ascii="Times New Roman" w:hAnsi="Times New Roman" w:cs="Times New Roman"/>
        </w:rPr>
        <w:t>Гр</w:t>
      </w:r>
      <w:proofErr w:type="gramStart"/>
      <w:r w:rsidRPr="00177F54">
        <w:rPr>
          <w:rFonts w:ascii="Times New Roman" w:hAnsi="Times New Roman" w:cs="Times New Roman"/>
        </w:rPr>
        <w:t>.М</w:t>
      </w:r>
      <w:proofErr w:type="gramEnd"/>
      <w:r w:rsidRPr="00177F54">
        <w:rPr>
          <w:rFonts w:ascii="Times New Roman" w:hAnsi="Times New Roman" w:cs="Times New Roman"/>
        </w:rPr>
        <w:t>СХП-3    18.10.2023г.</w:t>
      </w:r>
    </w:p>
    <w:p w:rsidR="00177F54" w:rsidRPr="00177F54" w:rsidRDefault="00177F54" w:rsidP="00177F54">
      <w:pPr>
        <w:jc w:val="both"/>
        <w:rPr>
          <w:rFonts w:ascii="Times New Roman" w:hAnsi="Times New Roman" w:cs="Times New Roman"/>
        </w:rPr>
      </w:pPr>
      <w:r w:rsidRPr="00177F54">
        <w:rPr>
          <w:rFonts w:ascii="Times New Roman" w:hAnsi="Times New Roman" w:cs="Times New Roman"/>
        </w:rPr>
        <w:t>Учебная практика ПМ.02 «Выполнение слесарных работ по ремонту с-х машин и оборудования»</w:t>
      </w:r>
    </w:p>
    <w:p w:rsidR="00177F54" w:rsidRDefault="00177F54" w:rsidP="00177F54">
      <w:pPr>
        <w:jc w:val="both"/>
        <w:rPr>
          <w:rFonts w:ascii="Times New Roman" w:hAnsi="Times New Roman" w:cs="Times New Roman"/>
        </w:rPr>
      </w:pPr>
      <w:r w:rsidRPr="00177F54">
        <w:rPr>
          <w:rFonts w:ascii="Times New Roman" w:hAnsi="Times New Roman" w:cs="Times New Roman"/>
        </w:rPr>
        <w:t xml:space="preserve">Тема: Выполнение работ по подготовки деталей и рабочего места к проведению термических операций, приобретение </w:t>
      </w:r>
      <w:proofErr w:type="gramStart"/>
      <w:r w:rsidRPr="00177F54">
        <w:rPr>
          <w:rFonts w:ascii="Times New Roman" w:hAnsi="Times New Roman" w:cs="Times New Roman"/>
        </w:rPr>
        <w:t>навыков определения температуры каления заготовки</w:t>
      </w:r>
      <w:proofErr w:type="gramEnd"/>
      <w:r w:rsidRPr="00177F54">
        <w:rPr>
          <w:rFonts w:ascii="Times New Roman" w:hAnsi="Times New Roman" w:cs="Times New Roman"/>
        </w:rPr>
        <w:t xml:space="preserve"> по цвету, проверка качества работ»</w:t>
      </w:r>
    </w:p>
    <w:p w:rsidR="00177F54" w:rsidRDefault="00177F54" w:rsidP="00177F54">
      <w:pPr>
        <w:jc w:val="both"/>
        <w:rPr>
          <w:rFonts w:ascii="Times New Roman" w:hAnsi="Times New Roman" w:cs="Times New Roman"/>
        </w:rPr>
      </w:pPr>
    </w:p>
    <w:p w:rsidR="00112A41" w:rsidRPr="00112A41" w:rsidRDefault="00112A41" w:rsidP="00112A41">
      <w:pPr>
        <w:spacing w:before="100" w:beforeAutospacing="1" w:after="100" w:afterAutospacing="1" w:line="375" w:lineRule="atLeast"/>
        <w:outlineLvl w:val="0"/>
        <w:rPr>
          <w:rFonts w:ascii="Geneva" w:eastAsia="Times New Roman" w:hAnsi="Geneva" w:cs="Times New Roman"/>
          <w:b/>
          <w:bCs/>
          <w:kern w:val="36"/>
          <w:sz w:val="30"/>
          <w:szCs w:val="30"/>
          <w:lang w:eastAsia="ru-RU"/>
        </w:rPr>
      </w:pPr>
      <w:r w:rsidRPr="00112A41">
        <w:rPr>
          <w:rFonts w:ascii="Arial" w:eastAsia="Times New Roman" w:hAnsi="Arial" w:cs="Arial"/>
          <w:b/>
          <w:bCs/>
          <w:kern w:val="36"/>
          <w:sz w:val="30"/>
          <w:szCs w:val="30"/>
          <w:lang w:eastAsia="ru-RU"/>
        </w:rPr>
        <w:t>Термическая</w:t>
      </w:r>
      <w:r w:rsidRPr="00112A41">
        <w:rPr>
          <w:rFonts w:ascii="Geneva" w:eastAsia="Times New Roman" w:hAnsi="Geneva" w:cs="Times New Roman"/>
          <w:b/>
          <w:bCs/>
          <w:kern w:val="36"/>
          <w:sz w:val="30"/>
          <w:szCs w:val="30"/>
          <w:lang w:eastAsia="ru-RU"/>
        </w:rPr>
        <w:t xml:space="preserve"> </w:t>
      </w:r>
      <w:r w:rsidRPr="00112A41">
        <w:rPr>
          <w:rFonts w:ascii="Arial" w:eastAsia="Times New Roman" w:hAnsi="Arial" w:cs="Arial"/>
          <w:b/>
          <w:bCs/>
          <w:kern w:val="36"/>
          <w:sz w:val="30"/>
          <w:szCs w:val="30"/>
          <w:lang w:eastAsia="ru-RU"/>
        </w:rPr>
        <w:t>обработка</w:t>
      </w:r>
      <w:r w:rsidRPr="00112A41">
        <w:rPr>
          <w:rFonts w:ascii="Geneva" w:eastAsia="Times New Roman" w:hAnsi="Geneva" w:cs="Times New Roman"/>
          <w:b/>
          <w:bCs/>
          <w:kern w:val="36"/>
          <w:sz w:val="30"/>
          <w:szCs w:val="30"/>
          <w:lang w:eastAsia="ru-RU"/>
        </w:rPr>
        <w:t xml:space="preserve"> </w:t>
      </w:r>
      <w:r w:rsidRPr="00112A41">
        <w:rPr>
          <w:rFonts w:ascii="Arial" w:eastAsia="Times New Roman" w:hAnsi="Arial" w:cs="Arial"/>
          <w:b/>
          <w:bCs/>
          <w:kern w:val="36"/>
          <w:sz w:val="30"/>
          <w:szCs w:val="30"/>
          <w:lang w:eastAsia="ru-RU"/>
        </w:rPr>
        <w:t>готовых</w:t>
      </w:r>
      <w:r w:rsidRPr="00112A41">
        <w:rPr>
          <w:rFonts w:ascii="Geneva" w:eastAsia="Times New Roman" w:hAnsi="Geneva" w:cs="Times New Roman"/>
          <w:b/>
          <w:bCs/>
          <w:kern w:val="36"/>
          <w:sz w:val="30"/>
          <w:szCs w:val="30"/>
          <w:lang w:eastAsia="ru-RU"/>
        </w:rPr>
        <w:t xml:space="preserve"> </w:t>
      </w:r>
      <w:r w:rsidRPr="00112A41">
        <w:rPr>
          <w:rFonts w:ascii="Arial" w:eastAsia="Times New Roman" w:hAnsi="Arial" w:cs="Arial"/>
          <w:b/>
          <w:bCs/>
          <w:kern w:val="36"/>
          <w:sz w:val="30"/>
          <w:szCs w:val="30"/>
          <w:lang w:eastAsia="ru-RU"/>
        </w:rPr>
        <w:t>изделий</w:t>
      </w:r>
    </w:p>
    <w:p w:rsidR="00112A41" w:rsidRPr="00112A41" w:rsidRDefault="00112A41" w:rsidP="00112A41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Термическая обработка готовых изделий</w:t>
      </w:r>
    </w:p>
    <w:p w:rsidR="00112A41" w:rsidRPr="00112A41" w:rsidRDefault="00112A41" w:rsidP="00112A41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Термическая обработка </w:t>
      </w:r>
      <w:proofErr w:type="gramStart"/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proofErr w:type="gramEnd"/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готовой уже поковкой и служит для того, чтобы изменить структуру металла. От правильного ее выполнения зависит качество изделия и его долговечность.</w:t>
      </w:r>
    </w:p>
    <w:p w:rsidR="00112A41" w:rsidRPr="00112A41" w:rsidRDefault="00112A41" w:rsidP="00112A41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Закалка</w:t>
      </w:r>
    </w:p>
    <w:p w:rsidR="00112A41" w:rsidRPr="00112A41" w:rsidRDefault="00112A41" w:rsidP="00112A41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предназначена для придания изделиям из металла большей прочности и твердости. Но следует помнить, что при этом они становятся хрупкими. Обычно закаливаются рабочие части инструментов и детали механизмов, подвергающиеся тяжелым нагрузкам. Изделия из низкоуглеродистой стали практически не меняют своих свойств после закалки, поэтому подвергают их термической обработке крайне редко.</w:t>
      </w:r>
    </w:p>
    <w:p w:rsidR="00112A41" w:rsidRPr="00112A41" w:rsidRDefault="00112A41" w:rsidP="00112A41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Нагрев</w:t>
      </w:r>
    </w:p>
    <w:p w:rsidR="00112A41" w:rsidRPr="00112A41" w:rsidRDefault="00112A41" w:rsidP="00112A41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Деталь нагревают до температуры, превышающей на 30–70 °C температуру установления правильной кристаллической структуры. Время нагрева должно быть достаточным для установления равномерного строения во всем объеме металла. Оно зависит от размеров детали и ее формы, а также от сорта стали.</w:t>
      </w:r>
    </w:p>
    <w:p w:rsidR="00112A41" w:rsidRPr="00112A41" w:rsidRDefault="00112A41" w:rsidP="00112A41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Слишком длительная выдержка приводит к тому, что зерна металла увеличиваются, и он теряет прочность. Поэтому продолжительность выдержки ориентировочно берется равной 0,2 от времени нагрева. В горне деталь следует расположить так, чтобы холодный воздух из фурмы не попадал на ее поверхность. Для этого заготовку кладут на слой смешанного с золой угля.</w:t>
      </w:r>
    </w:p>
    <w:p w:rsidR="00112A41" w:rsidRPr="00112A41" w:rsidRDefault="00112A41" w:rsidP="00112A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FF"/>
          <w:sz w:val="20"/>
          <w:szCs w:val="20"/>
          <w:u w:val="single"/>
          <w:lang w:eastAsia="ru-RU"/>
        </w:rPr>
      </w:pPr>
      <w:r w:rsidRPr="00112A41">
        <w:rPr>
          <w:rFonts w:ascii="Arial" w:eastAsia="Times New Roman" w:hAnsi="Arial" w:cs="Arial"/>
          <w:color w:val="3D3F43"/>
          <w:sz w:val="20"/>
          <w:szCs w:val="20"/>
          <w:lang w:eastAsia="ru-RU"/>
        </w:rPr>
        <w:fldChar w:fldCharType="begin"/>
      </w:r>
      <w:r w:rsidRPr="00112A41">
        <w:rPr>
          <w:rFonts w:ascii="Arial" w:eastAsia="Times New Roman" w:hAnsi="Arial" w:cs="Arial"/>
          <w:color w:val="3D3F43"/>
          <w:sz w:val="20"/>
          <w:szCs w:val="20"/>
          <w:lang w:eastAsia="ru-RU"/>
        </w:rPr>
        <w:instrText xml:space="preserve"> HYPERLINK "https://yandex.ru/an/count/Wh4ejI_zOoVX2LbN0nqL07DYX2OQbKgbKga4mGHzFfSxUxRVkVE6Er-_u_M6Ezof3mWd2X0fK43p4puWd58LA5Ba86mK879e2XyGpjldXkOed59S-ioVjWtT88NF11MqiE170nSjS5Y1Y8oGZceg3Y4b9ElH25OIIqWZbgX0jLAGDGGZf2Eq7J1b4yPFW0EybYXz095THXuuOj1nz3hZ6kqjozYFhwSkEbjFbeMQv344IWgJA0yW1MYZFBeAq4PvO1MWZVAuAa1xdyCvNnDK6XjJo8p08gTB8qhZdPJ8wGB8WYK8Hk19OSLW1WVh-_IfncqLgBSRhmOjD2sQbFWFoSqkPSMI-S20y_c6oSRhrvpy4-nqvsIhgnKkGDTrNQ_HDo01-z7L4MMn20ttDmcekVCY3vzeQMbfQN61MFFnn8LNxYF4eBLW20arn77A5aWc9YnsXgn0cv2PBNtbisG2dVGOSlD5TmO0e3-0I9Yk1IFZkm4DS40szVoQKvFhrvoQUuoRqnSxmQByiATZF7-mZHAi_xLHWlMzDagmFjV3O9A_LmMlllQ2Bu4_MnMyOfffxfXbBsc1LzTr7KkRwR4eSbxenWrdMPtULz1PNqVePCkRbs9VzdDIs4LFzdDQYcT-J7km0ND_NtZ-UyG7HQ_BRsbTrnlveEXrUQttKacxu_gihw954awIX4aFgm6MPELAfL9f5U7OWSsCeVnbGWraUbI1j0Wt_8qcDhKqIzKOiadQ304X_mXTfp0gL0JbYF-D4jf3pl-Mwk_b-zVjo7lhOWZ35vPRfCfGnhY4sUHJZUZZj9gMk-L0cmNcd6qACX37T_IzQaEsr8cIM1Nhs35pejc3URi2bWBZcgZtkdW1XJY7yS8f7svOqYQqz0BSM0Gf2aQeJ8Yvi8FgG8506-rLydx56W00~2?stat-id=75&amp;test-tag=353492988330001&amp;banner-sizes=eyI3MjA1NzYwOTE1MDc1NTQwNiI6IjY1MngzMDgifQ%3D%3D&amp;actual-format=10&amp;pcodever=888451&amp;banner-test-tags=eyI3MjA1NzYwOTE1MDc1NTQwNiI6IjI4MTQ3NDk3Njc2ODA0OSJ9&amp;constructor-rendered-assets=eyI3MjA1NzYwOTE1MDc1NTQwNiI6MTA1NzQyMX0&amp;width=652&amp;height=308" \t "_blank" </w:instrText>
      </w:r>
      <w:r w:rsidRPr="00112A41">
        <w:rPr>
          <w:rFonts w:ascii="Arial" w:eastAsia="Times New Roman" w:hAnsi="Arial" w:cs="Arial"/>
          <w:color w:val="3D3F43"/>
          <w:sz w:val="20"/>
          <w:szCs w:val="20"/>
          <w:lang w:eastAsia="ru-RU"/>
        </w:rPr>
        <w:fldChar w:fldCharType="separate"/>
      </w:r>
    </w:p>
    <w:p w:rsidR="00112A41" w:rsidRPr="00112A41" w:rsidRDefault="00112A41" w:rsidP="00112A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41">
        <w:rPr>
          <w:rFonts w:ascii="Arial" w:eastAsia="Times New Roman" w:hAnsi="Arial" w:cs="Arial"/>
          <w:noProof/>
          <w:color w:val="0000FF"/>
          <w:sz w:val="20"/>
          <w:szCs w:val="20"/>
          <w:lang w:eastAsia="ru-RU"/>
        </w:rPr>
        <w:lastRenderedPageBreak/>
        <w:drawing>
          <wp:inline distT="0" distB="0" distL="0" distR="0" wp14:anchorId="666556F0" wp14:editId="58C52F78">
            <wp:extent cx="4285615" cy="3220085"/>
            <wp:effectExtent l="0" t="0" r="635" b="0"/>
            <wp:docPr id="1" name="Рисунок 1" descr="https://avatars.mds.yandex.net/get-direct/5235809/u5G7RcivXW-yrjRiysJVGg/x450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vatars.mds.yandex.net/get-direct/5235809/u5G7RcivXW-yrjRiysJVGg/x450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5615" cy="322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A41" w:rsidRPr="00112A41" w:rsidRDefault="00112A41" w:rsidP="00112A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D3F43"/>
          <w:sz w:val="20"/>
          <w:szCs w:val="20"/>
          <w:lang w:eastAsia="ru-RU"/>
        </w:rPr>
      </w:pPr>
      <w:r w:rsidRPr="00112A41">
        <w:rPr>
          <w:rFonts w:ascii="Arial" w:eastAsia="Times New Roman" w:hAnsi="Arial" w:cs="Arial"/>
          <w:color w:val="3D3F43"/>
          <w:sz w:val="20"/>
          <w:szCs w:val="20"/>
          <w:lang w:eastAsia="ru-RU"/>
        </w:rPr>
        <w:fldChar w:fldCharType="end"/>
      </w:r>
    </w:p>
    <w:p w:rsidR="00112A41" w:rsidRPr="00112A41" w:rsidRDefault="00112A41" w:rsidP="00112A41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Охлаждение</w:t>
      </w:r>
    </w:p>
    <w:p w:rsidR="00112A41" w:rsidRPr="00112A41" w:rsidRDefault="00112A41" w:rsidP="00112A41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важной частью закалки является охлаждение. От него зависит установление необходимой структуры металла.</w:t>
      </w:r>
    </w:p>
    <w:p w:rsidR="00112A41" w:rsidRPr="00112A41" w:rsidRDefault="00112A41" w:rsidP="00112A41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Скорость охлаждения не должна быть меньше 150 °C в секунду. Так как температуру заготовки целесообразнее всего доводить до 400–450 °C, то продолжительность процесса составляет лишь 2–3 секунды.</w:t>
      </w:r>
    </w:p>
    <w:p w:rsidR="00112A41" w:rsidRPr="00112A41" w:rsidRDefault="00112A41" w:rsidP="00112A41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жидкостей для охлаждения используются вода и трансформаторное масло. В последнем скорость понижения температуры меньше, при нормальных условиях она не превышает 180 °C в секунду. В холодной воде охлаждение идет быстрее – примерно 600 °C в секунду.</w:t>
      </w:r>
    </w:p>
    <w:p w:rsidR="00112A41" w:rsidRPr="00112A41" w:rsidRDefault="00112A41" w:rsidP="00112A41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погружении раскаленной детали в жидкость очень важно, чтобы температура последней повышалась очень незначительно. Если объем ее небольшой, то увеличить конвекцию можно помешиванием.</w:t>
      </w:r>
    </w:p>
    <w:p w:rsidR="00112A41" w:rsidRPr="00112A41" w:rsidRDefault="00112A41" w:rsidP="00112A41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Хороший результат дает закалка в проточной воде, так как при этом образующийся между заготовкой и жидкостью слой пара быстро рассеивается. Улучшить качество закалки можно добавлением в емкость поваренной соли, соды (до 10 %) или серной кислоты (до 12 %).</w:t>
      </w:r>
    </w:p>
    <w:p w:rsidR="00112A41" w:rsidRPr="00112A41" w:rsidRDefault="00112A41" w:rsidP="00112A41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требуется закалить только часть изделия, </w:t>
      </w:r>
      <w:proofErr w:type="gramStart"/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рабочую часть инструмента, после опускания на необходимую глубину его несколько раз перемещают в вертикальном направлении, чтобы не образовалось трещин в промежуточной части.</w:t>
      </w:r>
    </w:p>
    <w:p w:rsidR="00112A41" w:rsidRPr="00112A41" w:rsidRDefault="00112A41" w:rsidP="00112A41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неправильном погружении в воду изделие может покоробиться от неравномерного охлаждения. Чтобы этого избежать, надо опускать детали в воду так, как это показано на рис. 157.</w:t>
      </w:r>
    </w:p>
    <w:p w:rsidR="00112A41" w:rsidRPr="00112A41" w:rsidRDefault="00112A41" w:rsidP="00112A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B3F3C53" wp14:editId="63FA00B6">
            <wp:extent cx="4285615" cy="2401570"/>
            <wp:effectExtent l="0" t="0" r="635" b="0"/>
            <wp:docPr id="3" name="Рисунок 3" descr="https://storage.yandexcloud.net/wr4img/177265_76_i_1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torage.yandexcloud.net/wr4img/177265_76_i_17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5615" cy="240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A41" w:rsidRPr="00112A41" w:rsidRDefault="00112A41" w:rsidP="00112A41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Рис. 157. </w:t>
      </w:r>
      <w:proofErr w:type="gramStart"/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Погружение поковок в охлаждающую жидкость: а – зубило; б – топор; в – сверло; г – напильник; д – клещи.</w:t>
      </w:r>
      <w:proofErr w:type="gramEnd"/>
    </w:p>
    <w:p w:rsidR="00112A41" w:rsidRPr="00112A41" w:rsidRDefault="00112A41" w:rsidP="00112A41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Скорость охлаждения так же, как и скорость нагрева, зависит от размеров заготовки и материала, из которого она сделана. Изделия из малоуглеродистых сталей охлаждают в воде, но если они имеют сложную форму, то лучше проводить процесс в масле, иначе на поверхности могут появиться трещины.</w:t>
      </w:r>
    </w:p>
    <w:p w:rsidR="00112A41" w:rsidRPr="00112A41" w:rsidRDefault="00112A41" w:rsidP="00112A41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У заготовок большой площади сечения верхние слои охлаждаются быстрее нижних, поэтому закалка внешней части гораздо более сильная. Если сталь содержит легирующие элементы – такие, как марганец, хром и другие – то глубина закалки увеличивается.</w:t>
      </w:r>
    </w:p>
    <w:p w:rsidR="00112A41" w:rsidRPr="00112A41" w:rsidRDefault="00112A41" w:rsidP="00112A41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 кузнецы выполняют закалку изделий сразу после ковки, что позволяет значительно экономить топливо. Для этого ковка выполняется с таким расчетом, чтобы после ее окончания металл имел температуру, при которой можно проводить закаливание.</w:t>
      </w:r>
    </w:p>
    <w:p w:rsidR="00112A41" w:rsidRPr="00112A41" w:rsidRDefault="00112A41" w:rsidP="00112A41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закалки</w:t>
      </w:r>
    </w:p>
    <w:p w:rsidR="00112A41" w:rsidRPr="00112A41" w:rsidRDefault="00112A41" w:rsidP="00112A41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понижением накала изделия скорость охлаждения тоже должна меняться. В интервале 650–450 °C она должна быть не больше 30 °C в секунду. Чтобы достичь такого режима, пользуются способом, который называется «через воду в масло».</w:t>
      </w:r>
    </w:p>
    <w:p w:rsidR="00112A41" w:rsidRPr="00112A41" w:rsidRDefault="00112A41" w:rsidP="00112A41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Заготовку опускают сначала на несколько секунд в воду, а затем быстро переносят в масло. Время выдержки составляет 1–1,5 секунды на каждые 5 мм сечения детали. Такой способ применяется для закалки инструментов, сделанных из низкоуглеродистой стали.</w:t>
      </w:r>
    </w:p>
    <w:p w:rsidR="00112A41" w:rsidRPr="00112A41" w:rsidRDefault="00112A41" w:rsidP="00112A41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 у различных режущих инструментов требуется закалить только верхнюю поверхность, а середину оставить мягкой. В этом случае пользуются поверхностным способом закалки.</w:t>
      </w:r>
    </w:p>
    <w:p w:rsidR="00112A41" w:rsidRPr="00112A41" w:rsidRDefault="00112A41" w:rsidP="00112A41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Изделие на короткий срок помещают в горн или раскаленную до 1000 °C печь, а затем подвергают быстрому охлаждению под проточной водой. При этом надо тщательно соблюдать температурный режим закалки, в противном случае не исключено образование трещин.</w:t>
      </w:r>
    </w:p>
    <w:p w:rsidR="00112A41" w:rsidRPr="00112A41" w:rsidRDefault="00112A41" w:rsidP="00112A41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Закалка различается по интенсивности. Получить сильную степень можно с использованием охлажденной до 15–18 °C воды и добавками соли и соды.</w:t>
      </w:r>
    </w:p>
    <w:p w:rsidR="00112A41" w:rsidRPr="00112A41" w:rsidRDefault="00112A41" w:rsidP="00112A41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Среднюю закалку дает погружение поковки в горячую воду, а также добавление нефти, мазута, жидкого минерального масла и пр. Эти материалы образуют на поверхности пленку толщиной до 3 мм, которая </w:t>
      </w:r>
      <w:proofErr w:type="gramStart"/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плавно</w:t>
      </w:r>
      <w:proofErr w:type="gramEnd"/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охлаждает деталь.</w:t>
      </w:r>
    </w:p>
    <w:p w:rsidR="00112A41" w:rsidRPr="00112A41" w:rsidRDefault="00112A41" w:rsidP="00112A41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Закалка с использованием в качестве охлаждающего материала струи воздуха или расплавленного свинца получается самой слабой.</w:t>
      </w:r>
    </w:p>
    <w:p w:rsidR="00112A41" w:rsidRPr="00112A41" w:rsidRDefault="00112A41" w:rsidP="00112A41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способом закаливают художественные изделия и части несущих конструкций, требующих большой точности расположения частей.</w:t>
      </w:r>
    </w:p>
    <w:p w:rsidR="00112A41" w:rsidRPr="00112A41" w:rsidRDefault="00112A41" w:rsidP="00112A41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Отпуск</w:t>
      </w:r>
    </w:p>
    <w:p w:rsidR="00112A41" w:rsidRPr="00112A41" w:rsidRDefault="00112A41" w:rsidP="00112A41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закалки изделия приобретают не только прочность, но и излишнюю твердость. За счет сохраняющихся в поковке закалочных напряжений появляются трещины. Если начать работу закаленным молотком, то от него будут откалываться маленькие кусочки металла, другие детали от ударов крошатся.</w:t>
      </w:r>
    </w:p>
    <w:p w:rsidR="00112A41" w:rsidRPr="00112A41" w:rsidRDefault="00112A41" w:rsidP="00112A41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устранения этих дефектов изделие необходимо подвергнуть отпуску. Эта операция после закалки обязательна и состоит в нагревании предмета до определенной температуры, выдерживании при ней в течение 10 минут и последующем медленном охлаждении. Она служит для придания металлу большей пластичности.</w:t>
      </w:r>
    </w:p>
    <w:p w:rsidR="00112A41" w:rsidRPr="00112A41" w:rsidRDefault="00112A41" w:rsidP="00112A41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началом отпуска поверхность зачищают. При нагревании она начинает покрываться тонкой оксидной пленкой, которая с увеличением температуры меняет свой цвет. По ней можно следить за сроком окончания отпуска.</w:t>
      </w:r>
    </w:p>
    <w:p w:rsidR="00112A41" w:rsidRPr="00112A41" w:rsidRDefault="00112A41" w:rsidP="00112A41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естественном освещении температуры соответствуют следующим цветам побежалости:</w:t>
      </w:r>
    </w:p>
    <w:p w:rsidR="00112A41" w:rsidRPr="00112A41" w:rsidRDefault="00112A41" w:rsidP="00112A41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– 220 °C – светло-желтый;</w:t>
      </w:r>
    </w:p>
    <w:p w:rsidR="00112A41" w:rsidRPr="00112A41" w:rsidRDefault="00112A41" w:rsidP="00112A41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– 230 °C – желтый;</w:t>
      </w:r>
    </w:p>
    <w:p w:rsidR="00112A41" w:rsidRPr="00112A41" w:rsidRDefault="00112A41" w:rsidP="00112A41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– 240 °C – золотисто-желтый;</w:t>
      </w:r>
    </w:p>
    <w:p w:rsidR="00112A41" w:rsidRPr="00112A41" w:rsidRDefault="00112A41" w:rsidP="00112A41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– 255 °C – коричнево-желтый;</w:t>
      </w:r>
    </w:p>
    <w:p w:rsidR="00112A41" w:rsidRPr="00112A41" w:rsidRDefault="00112A41" w:rsidP="00112A41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– 265 °C – красно-коричневый;</w:t>
      </w:r>
    </w:p>
    <w:p w:rsidR="00112A41" w:rsidRPr="00112A41" w:rsidRDefault="00112A41" w:rsidP="00112A41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– 275 °C – ярко-красный;</w:t>
      </w:r>
    </w:p>
    <w:p w:rsidR="00112A41" w:rsidRPr="00112A41" w:rsidRDefault="00112A41" w:rsidP="00112A41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– 285 °C – фиолетовый;</w:t>
      </w:r>
    </w:p>
    <w:p w:rsidR="00112A41" w:rsidRPr="00112A41" w:rsidRDefault="00112A41" w:rsidP="00112A41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– 305 °C – темно-синий;</w:t>
      </w:r>
    </w:p>
    <w:p w:rsidR="00112A41" w:rsidRPr="00112A41" w:rsidRDefault="00112A41" w:rsidP="00112A41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– 325 °C – светло-синий;</w:t>
      </w:r>
    </w:p>
    <w:p w:rsidR="00112A41" w:rsidRPr="00112A41" w:rsidRDefault="00112A41" w:rsidP="00112A41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– 345 °C – серый.</w:t>
      </w:r>
    </w:p>
    <w:p w:rsidR="00112A41" w:rsidRPr="00112A41" w:rsidRDefault="00112A41" w:rsidP="00112A41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высоких температурах поверхность металла покрывается темным налетом, который пропадает только после достижения отметки 600 °C, то есть с появлением цветов каления.</w:t>
      </w:r>
    </w:p>
    <w:p w:rsidR="00112A41" w:rsidRPr="00112A41" w:rsidRDefault="00112A41" w:rsidP="00112A41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зависимости от требуемых свойств и материала, из которого изготовляется деталь, используются разные виды отпусков.</w:t>
      </w:r>
    </w:p>
    <w:p w:rsidR="00112A41" w:rsidRPr="00112A41" w:rsidRDefault="00112A41" w:rsidP="00112A41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Высокий отпуск</w:t>
      </w:r>
    </w:p>
    <w:p w:rsidR="00112A41" w:rsidRPr="00112A41" w:rsidRDefault="00112A41" w:rsidP="00112A41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сокращенно называется высокотемпературный отпуск, при котором сильно увеличивается пластичность и почти полностью ликвидируются закалочные напряжения.</w:t>
      </w:r>
    </w:p>
    <w:p w:rsidR="00112A41" w:rsidRPr="00112A41" w:rsidRDefault="00112A41" w:rsidP="00112A41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Детали нагревают до 450–650 °C, выдерживают в зависимости от площади поперечного сечения 5–10 минут (полное прогревание) и охлаждают.</w:t>
      </w:r>
    </w:p>
    <w:p w:rsidR="00112A41" w:rsidRPr="00112A41" w:rsidRDefault="00112A41" w:rsidP="00112A41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Углеродистую сталь можно охлаждать на открытом воздухе, а легированную – в воде, так как иначе металл не приобретет пластичности.</w:t>
      </w:r>
    </w:p>
    <w:p w:rsidR="00112A41" w:rsidRPr="00112A41" w:rsidRDefault="00112A41" w:rsidP="00112A41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отметить, что прочность стали при высоком отпуске значительно снижается. Поэтому данный способ не используют при изготовлении инструментов.</w:t>
      </w:r>
    </w:p>
    <w:p w:rsidR="00112A41" w:rsidRPr="00112A41" w:rsidRDefault="00112A41" w:rsidP="00112A41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Основное его применение – в комбинации с закалкой. Этот прием называется улучшением и дает оптимальное соотношение между прочностью стали и ее вязкостью. Ему подвергаются детали, испытывающие сильное давление, например оси колес или цепи.</w:t>
      </w:r>
    </w:p>
    <w:p w:rsidR="00112A41" w:rsidRPr="00112A41" w:rsidRDefault="00112A41" w:rsidP="00112A41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отпуск</w:t>
      </w:r>
    </w:p>
    <w:p w:rsidR="00112A41" w:rsidRPr="00112A41" w:rsidRDefault="00112A41" w:rsidP="00112A41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Он состоит в нагревании закаленной детали до температуры 350–500 °C (серый цвет побежалости), выдержке и охлаждении на открытом воздухе.</w:t>
      </w:r>
    </w:p>
    <w:p w:rsidR="00112A41" w:rsidRPr="00112A41" w:rsidRDefault="00112A41" w:rsidP="00112A41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обработки внутренние напряжения в металле снимаются, повышается вязкость, и изделия сохраняют как прочность, так и пластичность. Их обычно используют там, где присутствуют высокое трение и динамические нагрузки. Так отпускают пружины, рессоры и т. д.</w:t>
      </w:r>
    </w:p>
    <w:p w:rsidR="00112A41" w:rsidRPr="00112A41" w:rsidRDefault="00112A41" w:rsidP="00112A41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Низкий отпуск</w:t>
      </w:r>
    </w:p>
    <w:p w:rsidR="00112A41" w:rsidRPr="00112A41" w:rsidRDefault="00112A41" w:rsidP="00112A41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Низкотемпературный отпуск проводят с нагреванием до 140–300 °C и последующим охлаждением. Чем выше температура, тем большей мягкостью будет обладать </w:t>
      </w:r>
      <w:proofErr w:type="gramStart"/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поковка, приобретенная при закалке твердость не теряется</w:t>
      </w:r>
      <w:proofErr w:type="gramEnd"/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2A41" w:rsidRPr="00112A41" w:rsidRDefault="00112A41" w:rsidP="00112A41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Подвергать отпущенные при слабом нагревании детали изгибам и другим видам пластических деформаций нельзя. Благодаря большой твердости металла этот способ используется при закалке режущих и измерительных инструментов.</w:t>
      </w:r>
    </w:p>
    <w:p w:rsidR="00112A41" w:rsidRPr="00112A41" w:rsidRDefault="00112A41" w:rsidP="00112A41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Отпуск закаленных инструментов</w:t>
      </w:r>
    </w:p>
    <w:p w:rsidR="00112A41" w:rsidRPr="00112A41" w:rsidRDefault="00112A41" w:rsidP="00112A41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Часто закалку и отпуск при изготовлении кузнечных инструментов делают одновременно. Эта операция называется </w:t>
      </w:r>
      <w:proofErr w:type="spellStart"/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самоотпуском</w:t>
      </w:r>
      <w:proofErr w:type="spellEnd"/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2A41" w:rsidRPr="00112A41" w:rsidRDefault="00112A41" w:rsidP="00112A41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Нагретую для закалки поковку охлаждают не полностью, а до 400–450 °C. Участок поверхности обрабатывают на наждачном круге или с помощью любого абразива до снятия верхнего слоя окалины. Затем по цвету побежалости определяют температуру начала отпуска и окончательно остужают изделие в воде.</w:t>
      </w:r>
    </w:p>
    <w:p w:rsidR="00112A41" w:rsidRPr="00112A41" w:rsidRDefault="00112A41" w:rsidP="00112A41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Обычный отпуск выполняют следующим образом. Поверхность изделия тщательно очищают от налета, шлифуют и нагревают. По цветам побежалости, которые меняются очень быстро, следят за моментом, когда инструмент достигнет нужной температуры. Затем его быстро охлаждают.</w:t>
      </w:r>
    </w:p>
    <w:p w:rsidR="00112A41" w:rsidRPr="00112A41" w:rsidRDefault="00112A41" w:rsidP="00112A41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нужно закалить только рабочую поверхность инструмента, нагрев производится чуть выше его режущего конца. Температура должна быть немного выше требуемой.</w:t>
      </w:r>
    </w:p>
    <w:p w:rsidR="00112A41" w:rsidRPr="00112A41" w:rsidRDefault="00112A41" w:rsidP="00112A41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 рабочую поверхность инструмента аккуратно погружают в воду, с остывшего конца шкуркой удаляют окалину. Теплота, оставшаяся в верхней части, передается к холодной части заготовки, и она начинает нагреваться. После достижения нужной температуры деталь окончательно охлаждают.</w:t>
      </w:r>
    </w:p>
    <w:p w:rsidR="00112A41" w:rsidRPr="00112A41" w:rsidRDefault="00112A41" w:rsidP="00112A41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закалку и отпуск инструмента с двумя рабочими концами, например чеканного молотка или ручника, следует так, чтобы между ними оставался слой мягкой незакаленной стали. Это можно сделать за один прием, нагревая целиком всю заготовку.</w:t>
      </w:r>
    </w:p>
    <w:p w:rsidR="00112A41" w:rsidRPr="00112A41" w:rsidRDefault="00112A41" w:rsidP="00112A41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металл достигает нужной температуры, изделие охлаждают в воде, начиная с меньшего конца. Его погружают в воду и по цвету побежалости следят за вторым концом, чтобы он не остыл раньше времени. После того как второй конец достигнет нужной температуры, его, в свою очередь, опускают в воду, а меньший очищают от окалины.</w:t>
      </w:r>
    </w:p>
    <w:p w:rsidR="00112A41" w:rsidRPr="00112A41" w:rsidRDefault="00112A41" w:rsidP="00112A41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на нем появится нужный цвет побежалости, его опять охлаждают.</w:t>
      </w:r>
    </w:p>
    <w:p w:rsidR="00112A41" w:rsidRPr="00112A41" w:rsidRDefault="00112A41" w:rsidP="00112A41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Остужая</w:t>
      </w:r>
      <w:proofErr w:type="gramEnd"/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таким образом по очереди то одну, то другую части изделия, производят закалку концов. Середина должна оставаться нагретой и сохранять запас энергии, поэтому для вращения лучше использовать клещи с узкими губками.</w:t>
      </w:r>
    </w:p>
    <w:p w:rsidR="00112A41" w:rsidRPr="00112A41" w:rsidRDefault="00112A41" w:rsidP="00112A41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 закаленном изделии требуется отпустить только небольшой участок, берут клещи с ровными массивными губками, нагревают их до нужной температуры и зажимают металл в выбранном месте. Этот способ используется тогда, когда необходимо пробить отверстие в уже закаленном инструменте.</w:t>
      </w:r>
    </w:p>
    <w:p w:rsidR="00112A41" w:rsidRPr="00112A41" w:rsidRDefault="00112A41" w:rsidP="00112A41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Термическая обработка цветных металлов и сплавов</w:t>
      </w:r>
    </w:p>
    <w:p w:rsidR="00112A41" w:rsidRPr="00112A41" w:rsidRDefault="00112A41" w:rsidP="00112A41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 приводилось разделение алюминиевых сплавов на две группы. Металлы, относящиеся к первой группе, легко деформируются и имеют небольшой запас прочности. Поэтому для их обработки больше подходит холодная ковка. Из этих материалов делаются легкие детали художественных композиций.</w:t>
      </w:r>
    </w:p>
    <w:p w:rsidR="00112A41" w:rsidRPr="00112A41" w:rsidRDefault="00112A41" w:rsidP="00112A41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Алюминиевые сплавы</w:t>
      </w:r>
    </w:p>
    <w:p w:rsidR="00112A41" w:rsidRPr="00112A41" w:rsidRDefault="00112A41" w:rsidP="00112A41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Сплавы второй группы после нагревания приобретают повышенную прочность в сочетании с хорошей пластичностью. Процесс термической обработки состоит из двух частей: закалки и старения.</w:t>
      </w:r>
    </w:p>
    <w:p w:rsidR="00112A41" w:rsidRPr="00112A41" w:rsidRDefault="00112A41" w:rsidP="00112A41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Закалка проводится при температуре около 500–505 °C с последующим остужением в воде до 150–165 °C. Затем деталь выдерживают в течение 2–3 суток при комнатной температуре (так называемое естественное старение) или несколько часов при повышенной (искусственное старение).</w:t>
      </w:r>
    </w:p>
    <w:p w:rsidR="00112A41" w:rsidRPr="00112A41" w:rsidRDefault="00112A41" w:rsidP="00112A41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Медные сплавы</w:t>
      </w:r>
    </w:p>
    <w:p w:rsidR="00112A41" w:rsidRPr="00112A41" w:rsidRDefault="00112A41" w:rsidP="00112A41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 счет образования наклепа во время холодной ковки прочность латуни резко увеличивается, но теряется вся пластичность. Данное свойство используют для изготовления предметов быта, так как изделия из этого сплава к тому же не окисляются при контакте с большинством жидкостей.</w:t>
      </w:r>
    </w:p>
    <w:p w:rsidR="00112A41" w:rsidRPr="00112A41" w:rsidRDefault="00112A41" w:rsidP="00112A41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требуется снять наклеп, проводят </w:t>
      </w:r>
      <w:proofErr w:type="spellStart"/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рекристаллизационный</w:t>
      </w:r>
      <w:proofErr w:type="spellEnd"/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отжиг при температуре 600–700</w:t>
      </w:r>
      <w:proofErr w:type="gramStart"/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° С</w:t>
      </w:r>
      <w:proofErr w:type="gramEnd"/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2–3 часов. Для сохранения таких изделий нужно проводить сезонный отжиг при 200–300 °C, чтобы они не потрескались от влажности.</w:t>
      </w:r>
    </w:p>
    <w:p w:rsidR="00112A41" w:rsidRPr="00112A41" w:rsidRDefault="00112A41" w:rsidP="00112A41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Бронзовые поковки подвергают нормализующему нагреванию до температуры 600–650 °C и старению, после чего металл восстанавливает свои пластические свойства.</w:t>
      </w:r>
    </w:p>
    <w:p w:rsidR="00112A41" w:rsidRPr="00112A41" w:rsidRDefault="00112A41" w:rsidP="00112A41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Алюминиевые бронзы можно подвергать закалке нагреванием до 950 °C с последующим остужением в проточной воде. Изделия после такой обработки приобретают высокую прочность.</w:t>
      </w:r>
    </w:p>
    <w:p w:rsidR="00112A41" w:rsidRPr="00112A41" w:rsidRDefault="00112A41" w:rsidP="00112A41">
      <w:pPr>
        <w:spacing w:before="450" w:after="0" w:line="240" w:lineRule="auto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hyperlink r:id="rId8" w:history="1">
        <w:r w:rsidRPr="00112A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Обработка отверстий</w:t>
        </w:r>
      </w:hyperlink>
    </w:p>
    <w:p w:rsidR="00112A41" w:rsidRPr="00112A41" w:rsidRDefault="00112A41" w:rsidP="00112A41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Обработка отверстий Сверление </w:t>
      </w:r>
      <w:proofErr w:type="spellStart"/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металлаПожалуй</w:t>
      </w:r>
      <w:proofErr w:type="spellEnd"/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, трудно себе представить изготовление и сборку какого-либо механизма без того, чтобы не возникла необходимость в сверлении и дальнейшей обработке отверстий. Да и в других направлениях слесарного производства, будь то</w:t>
      </w:r>
    </w:p>
    <w:p w:rsidR="00112A41" w:rsidRPr="00112A41" w:rsidRDefault="00112A41" w:rsidP="00112A41">
      <w:pPr>
        <w:spacing w:before="450" w:after="0" w:line="240" w:lineRule="auto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hyperlink r:id="rId9" w:history="1">
        <w:r w:rsidRPr="00112A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Глава 3. Изготовление и о</w:t>
        </w:r>
        <w:bookmarkStart w:id="0" w:name="_GoBack"/>
        <w:bookmarkEnd w:id="0"/>
        <w:r w:rsidRPr="00112A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бработка изделий из стекла</w:t>
        </w:r>
      </w:hyperlink>
    </w:p>
    <w:p w:rsidR="00112A41" w:rsidRPr="00112A41" w:rsidRDefault="00112A41" w:rsidP="00112A41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3. Изготовление и обработка изделий из стекла По своей структуре стекло является достаточно хрупким материалом, поэтому при работе с ним необходимы осторожность и </w:t>
      </w:r>
      <w:proofErr w:type="spellStart"/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внимание</w:t>
      </w:r>
      <w:proofErr w:type="gramStart"/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ри</w:t>
      </w:r>
      <w:proofErr w:type="spellEnd"/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работе со стеклом следует знать несколько основных правил, без знания и соблюдения</w:t>
      </w:r>
    </w:p>
    <w:p w:rsidR="00112A41" w:rsidRPr="00112A41" w:rsidRDefault="00112A41" w:rsidP="00112A41">
      <w:pPr>
        <w:spacing w:before="450" w:after="0" w:line="240" w:lineRule="auto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hyperlink r:id="rId10" w:history="1">
        <w:r w:rsidRPr="00112A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6. </w:t>
        </w:r>
        <w:proofErr w:type="spellStart"/>
        <w:r w:rsidRPr="00112A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Химико</w:t>
        </w:r>
        <w:proofErr w:type="spellEnd"/>
        <w:r w:rsidRPr="00112A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 xml:space="preserve">—термическая обработка: цементация, </w:t>
        </w:r>
        <w:proofErr w:type="spellStart"/>
        <w:r w:rsidRPr="00112A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нитроцементация</w:t>
        </w:r>
        <w:proofErr w:type="spellEnd"/>
      </w:hyperlink>
    </w:p>
    <w:p w:rsidR="00112A41" w:rsidRPr="00112A41" w:rsidRDefault="00112A41" w:rsidP="00112A41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6. </w:t>
      </w:r>
      <w:proofErr w:type="spellStart"/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Химико</w:t>
      </w:r>
      <w:proofErr w:type="spellEnd"/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—термическая обработка: цементация, </w:t>
      </w:r>
      <w:proofErr w:type="spellStart"/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нитроцементация</w:t>
      </w:r>
      <w:proofErr w:type="spellEnd"/>
      <w:proofErr w:type="gramStart"/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proofErr w:type="gramEnd"/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 изменения химического состава, структуры и свойств поверхностного слоя деталей осуществляется их тепловая обработка в химически активной среде, называемая </w:t>
      </w:r>
      <w:proofErr w:type="spellStart"/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химико</w:t>
      </w:r>
      <w:proofErr w:type="spellEnd"/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—термической обработкой. При ней</w:t>
      </w:r>
    </w:p>
    <w:p w:rsidR="00112A41" w:rsidRPr="00112A41" w:rsidRDefault="00112A41" w:rsidP="00112A41">
      <w:pPr>
        <w:spacing w:before="450" w:after="0" w:line="240" w:lineRule="auto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hyperlink r:id="rId11" w:history="1">
        <w:r w:rsidRPr="00112A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7. </w:t>
        </w:r>
        <w:proofErr w:type="spellStart"/>
        <w:r w:rsidRPr="00112A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Химико</w:t>
        </w:r>
        <w:proofErr w:type="spellEnd"/>
        <w:r w:rsidRPr="00112A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—термическая обработка: азотирование, ионное азотирование</w:t>
        </w:r>
      </w:hyperlink>
    </w:p>
    <w:p w:rsidR="00112A41" w:rsidRPr="00112A41" w:rsidRDefault="00112A41" w:rsidP="00112A41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7. </w:t>
      </w:r>
      <w:proofErr w:type="spellStart"/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Химико</w:t>
      </w:r>
      <w:proofErr w:type="spellEnd"/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—термическая обработка: азотирование, ионное азотирование </w:t>
      </w:r>
      <w:proofErr w:type="spellStart"/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Химико</w:t>
      </w:r>
      <w:proofErr w:type="spellEnd"/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—термическая обработка – азотирование применяется с целью повышения твердости поверхности у различных деталей – зубчатых колес, гильз, валов и др. изготовленных из сталей 38ХМЮА, 38ХВФЮА, 18Х2Н4ВА,</w:t>
      </w:r>
    </w:p>
    <w:p w:rsidR="00112A41" w:rsidRPr="00112A41" w:rsidRDefault="00112A41" w:rsidP="00112A41">
      <w:pPr>
        <w:spacing w:before="450" w:after="0" w:line="240" w:lineRule="auto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hyperlink r:id="rId12" w:history="1">
        <w:r w:rsidRPr="00112A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1. Углеродистые и легированные конструкционные стали: назначение, термическая обработка, свойства</w:t>
        </w:r>
      </w:hyperlink>
    </w:p>
    <w:p w:rsidR="00112A41" w:rsidRPr="00112A41" w:rsidRDefault="00112A41" w:rsidP="00112A41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1. Углеродистые и легированные конструкционные стали: назначение, термическая обработка, свойства</w:t>
      </w:r>
      <w:proofErr w:type="gramStart"/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proofErr w:type="gramEnd"/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з углеродистых качественных конструкционных сталей производят прокат, поковки, калиброванную сталь, сталь—серебрянку, сортовую сталь, штамповки и слитки. Эти стали</w:t>
      </w:r>
    </w:p>
    <w:p w:rsidR="00112A41" w:rsidRPr="00112A41" w:rsidRDefault="00112A41" w:rsidP="00112A41">
      <w:pPr>
        <w:spacing w:before="450" w:after="0" w:line="240" w:lineRule="auto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hyperlink r:id="rId13" w:history="1">
        <w:r w:rsidRPr="00112A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Термическая обработка</w:t>
        </w:r>
      </w:hyperlink>
    </w:p>
    <w:p w:rsidR="00112A41" w:rsidRPr="00112A41" w:rsidRDefault="00112A41" w:rsidP="00112A41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Термическая обработка Термической обработкой называется процесс тепловой обработки, суть которого в нагреве стекла до определенной температуры, выдержке при этой температуре и последующем охлаждении с заданной скоростью с целью изменения или свой</w:t>
      </w:r>
      <w:proofErr w:type="gramStart"/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ст</w:t>
      </w:r>
      <w:proofErr w:type="gramEnd"/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екла, или формы</w:t>
      </w:r>
    </w:p>
    <w:p w:rsidR="00112A41" w:rsidRPr="00112A41" w:rsidRDefault="00112A41" w:rsidP="00112A41">
      <w:pPr>
        <w:spacing w:before="450" w:after="0" w:line="240" w:lineRule="auto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hyperlink r:id="rId14" w:history="1">
        <w:r w:rsidRPr="00112A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6. Термическая обработка ювелирных сплавов. Общие положения</w:t>
        </w:r>
      </w:hyperlink>
    </w:p>
    <w:p w:rsidR="00112A41" w:rsidRPr="00112A41" w:rsidRDefault="00112A41" w:rsidP="00112A41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6. Термическая обработка ювелирных сплавов. Общие положения Термическая обработка включает следующие основные операции: отжиг, закалку, старение и отпуск (для черных металлов). Применение того или другого вида термообработки диктуется теми требованиями, которые</w:t>
      </w:r>
    </w:p>
    <w:p w:rsidR="00112A41" w:rsidRPr="00112A41" w:rsidRDefault="00112A41" w:rsidP="00112A41">
      <w:pPr>
        <w:spacing w:before="450" w:after="0" w:line="240" w:lineRule="auto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hyperlink r:id="rId15" w:history="1">
        <w:r w:rsidRPr="00112A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6.1. Термическая обработка литейных сплавов</w:t>
        </w:r>
      </w:hyperlink>
    </w:p>
    <w:p w:rsidR="00112A41" w:rsidRPr="00112A41" w:rsidRDefault="00112A41" w:rsidP="00112A41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</w:t>
      </w:r>
      <w:proofErr w:type="gramStart"/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Термическая обработка литейных сплавов Согласно классификатору ювелирных сплавов (рис. 3.36) основными являются благородные сплавы на серебряной, золотой и платиновой основах, а также медные, алюминиевые и цинковые сплавы.</w:t>
      </w:r>
      <w:proofErr w:type="gramEnd"/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Преимущественными операциями термообработки</w:t>
      </w:r>
    </w:p>
    <w:p w:rsidR="00112A41" w:rsidRPr="00112A41" w:rsidRDefault="00112A41" w:rsidP="00112A41">
      <w:pPr>
        <w:spacing w:before="450" w:after="0" w:line="240" w:lineRule="auto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hyperlink r:id="rId16" w:history="1">
        <w:r w:rsidRPr="00112A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13. Термическая обработка ювелирных сплавов</w:t>
        </w:r>
      </w:hyperlink>
    </w:p>
    <w:p w:rsidR="00112A41" w:rsidRPr="00112A41" w:rsidRDefault="00112A41" w:rsidP="00112A41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 Термическая обработка ювелирных сплавов Основной вид термической обработки ювелирных сплавов – </w:t>
      </w:r>
      <w:proofErr w:type="spellStart"/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рекристаллизационный</w:t>
      </w:r>
      <w:proofErr w:type="spellEnd"/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отжиг. Он назначается или как промежуточный этап между операциями холодной пластической деформации, или как заключительный – для того, чтобы</w:t>
      </w:r>
    </w:p>
    <w:p w:rsidR="00112A41" w:rsidRPr="00112A41" w:rsidRDefault="00112A41" w:rsidP="00112A41">
      <w:pPr>
        <w:spacing w:before="450" w:after="0" w:line="240" w:lineRule="auto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hyperlink r:id="rId17" w:history="1">
        <w:r w:rsidRPr="00112A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13.1. Термическая обработка сплавов на основе серебра</w:t>
        </w:r>
      </w:hyperlink>
    </w:p>
    <w:p w:rsidR="00112A41" w:rsidRPr="00112A41" w:rsidRDefault="00112A41" w:rsidP="00112A41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13.1. Термическая обработка сплавов на основе серебра Термически обрабатываются сплавы системы </w:t>
      </w:r>
      <w:proofErr w:type="spellStart"/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Ag</w:t>
      </w:r>
      <w:proofErr w:type="spellEnd"/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Си, так как медь ограниченно растворима в серебре и ее растворимость изменяется с </w:t>
      </w:r>
      <w:proofErr w:type="spellStart"/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температурой</w:t>
      </w:r>
      <w:proofErr w:type="gramStart"/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ежим</w:t>
      </w:r>
      <w:proofErr w:type="spellEnd"/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термообработки состоит в закалке сплава с температурой 700 °C в воде с</w:t>
      </w:r>
    </w:p>
    <w:p w:rsidR="00112A41" w:rsidRPr="00112A41" w:rsidRDefault="00112A41" w:rsidP="00112A41">
      <w:pPr>
        <w:spacing w:before="450" w:after="0" w:line="240" w:lineRule="auto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hyperlink r:id="rId18" w:history="1">
        <w:r w:rsidRPr="00112A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13.2. Термическая обработка сплавов на основе золота</w:t>
        </w:r>
      </w:hyperlink>
    </w:p>
    <w:p w:rsidR="00112A41" w:rsidRPr="00112A41" w:rsidRDefault="00112A41" w:rsidP="00112A41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13.2. Термическая обработка сплавов на основе золота Двойные сплавы золото – серебро термически не упрочняемые, так как серебро и золото неограниченно растворимы в твердом </w:t>
      </w:r>
      <w:proofErr w:type="spellStart"/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состоянии</w:t>
      </w:r>
      <w:proofErr w:type="gramStart"/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.Т</w:t>
      </w:r>
      <w:proofErr w:type="gramEnd"/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ройные</w:t>
      </w:r>
      <w:proofErr w:type="spellEnd"/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сплавы системы </w:t>
      </w:r>
      <w:proofErr w:type="spellStart"/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Au</w:t>
      </w:r>
      <w:proofErr w:type="spellEnd"/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Ag</w:t>
      </w:r>
      <w:proofErr w:type="spellEnd"/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Си упрочняются термической обработкой. Эффект упрочнения</w:t>
      </w:r>
    </w:p>
    <w:p w:rsidR="00112A41" w:rsidRPr="00112A41" w:rsidRDefault="00112A41" w:rsidP="00112A41">
      <w:pPr>
        <w:spacing w:before="450" w:after="0" w:line="240" w:lineRule="auto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hyperlink r:id="rId19" w:history="1">
        <w:r w:rsidRPr="00112A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2.13. Обработка готовых изделий</w:t>
        </w:r>
      </w:hyperlink>
    </w:p>
    <w:p w:rsidR="00112A41" w:rsidRPr="00112A41" w:rsidRDefault="00112A41" w:rsidP="00112A41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2.13. Обработка готовых изделий Наибольшее распространение получили медные сплавы (бронза, латунь) в производстве монументальных отливок, а серый чугун – при отливке малых форм (например, </w:t>
      </w:r>
      <w:proofErr w:type="spellStart"/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каслинское</w:t>
      </w:r>
      <w:proofErr w:type="spellEnd"/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литье)</w:t>
      </w:r>
      <w:proofErr w:type="gramStart"/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.Х</w:t>
      </w:r>
      <w:proofErr w:type="gramEnd"/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удожественные изделия иногда отливают частями, для упрощения и</w:t>
      </w:r>
    </w:p>
    <w:p w:rsidR="00112A41" w:rsidRPr="00112A41" w:rsidRDefault="00112A41" w:rsidP="00112A41">
      <w:pPr>
        <w:spacing w:before="450" w:after="0" w:line="240" w:lineRule="auto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hyperlink r:id="rId20" w:history="1">
        <w:r w:rsidRPr="00112A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7.3.1. ЭЛЕКТРОЭРОЗИОННАЯ ОБРАБОТКА</w:t>
        </w:r>
      </w:hyperlink>
    </w:p>
    <w:p w:rsidR="00112A41" w:rsidRPr="00112A41" w:rsidRDefault="00112A41" w:rsidP="00112A41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7.3.1. ЭЛЕКТРОЭРОЗИОННАЯ ОБРАБОТКА Электрическая эрозия, т.е. разрушение контактов под действием электрических разрядов известна была давно. Много исследований было посвящено устранению или хотя бы уменьшению разрушения </w:t>
      </w:r>
      <w:proofErr w:type="spellStart"/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контактов</w:t>
      </w:r>
      <w:proofErr w:type="gramStart"/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.И</w:t>
      </w:r>
      <w:proofErr w:type="gramEnd"/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сследованиями</w:t>
      </w:r>
      <w:proofErr w:type="spellEnd"/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явления управляемой</w:t>
      </w:r>
    </w:p>
    <w:p w:rsidR="00112A41" w:rsidRPr="00112A41" w:rsidRDefault="00112A41" w:rsidP="00112A41">
      <w:pPr>
        <w:spacing w:before="450" w:after="0" w:line="240" w:lineRule="auto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hyperlink r:id="rId21" w:history="1">
        <w:r w:rsidRPr="00112A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38. Химико-термическая обработка стали. Назначение, виды и общие закономерности. Диффузионное насыщение сплавов металлами и неметаллами</w:t>
        </w:r>
      </w:hyperlink>
    </w:p>
    <w:p w:rsidR="00112A41" w:rsidRPr="00112A41" w:rsidRDefault="00112A41" w:rsidP="00112A41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41">
        <w:rPr>
          <w:rFonts w:ascii="Times New Roman" w:eastAsia="Times New Roman" w:hAnsi="Times New Roman" w:cs="Times New Roman"/>
          <w:sz w:val="24"/>
          <w:szCs w:val="24"/>
          <w:lang w:eastAsia="ru-RU"/>
        </w:rPr>
        <w:t>38. Химико-термическая обработка стали. Назначение, виды и общие закономерности. Диффузионное насыщение сплавов металлами и неметаллами Химико-термической обработка (ХТО) – обработка с сочетанием термического и химического воздействия для изменения состава, структуры</w:t>
      </w:r>
    </w:p>
    <w:p w:rsidR="00177F54" w:rsidRPr="00177F54" w:rsidRDefault="00177F54" w:rsidP="00177F54">
      <w:pPr>
        <w:jc w:val="both"/>
        <w:rPr>
          <w:rFonts w:ascii="Times New Roman" w:hAnsi="Times New Roman" w:cs="Times New Roman"/>
        </w:rPr>
      </w:pPr>
    </w:p>
    <w:sectPr w:rsidR="00177F54" w:rsidRPr="00177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Geneva">
    <w:panose1 w:val="020B050303040404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9B3"/>
    <w:rsid w:val="0000161E"/>
    <w:rsid w:val="000200BA"/>
    <w:rsid w:val="00074E07"/>
    <w:rsid w:val="00076FF1"/>
    <w:rsid w:val="000821DC"/>
    <w:rsid w:val="00087744"/>
    <w:rsid w:val="00095997"/>
    <w:rsid w:val="00097DE1"/>
    <w:rsid w:val="00112A41"/>
    <w:rsid w:val="001166B5"/>
    <w:rsid w:val="00140AFE"/>
    <w:rsid w:val="00160F9E"/>
    <w:rsid w:val="00161676"/>
    <w:rsid w:val="001714FF"/>
    <w:rsid w:val="00177F54"/>
    <w:rsid w:val="001B01F7"/>
    <w:rsid w:val="001D7FC9"/>
    <w:rsid w:val="001F2E8E"/>
    <w:rsid w:val="002047A1"/>
    <w:rsid w:val="00234A15"/>
    <w:rsid w:val="00296DB6"/>
    <w:rsid w:val="002A5E19"/>
    <w:rsid w:val="002D43B4"/>
    <w:rsid w:val="002E607A"/>
    <w:rsid w:val="002F5BF5"/>
    <w:rsid w:val="00320BA6"/>
    <w:rsid w:val="00321B41"/>
    <w:rsid w:val="003B0ADC"/>
    <w:rsid w:val="003E2902"/>
    <w:rsid w:val="00403AEA"/>
    <w:rsid w:val="00405E32"/>
    <w:rsid w:val="004100CC"/>
    <w:rsid w:val="004364A8"/>
    <w:rsid w:val="00437580"/>
    <w:rsid w:val="00447000"/>
    <w:rsid w:val="00456CF3"/>
    <w:rsid w:val="0046521A"/>
    <w:rsid w:val="00473CF9"/>
    <w:rsid w:val="00475A59"/>
    <w:rsid w:val="004E6F59"/>
    <w:rsid w:val="004F56F6"/>
    <w:rsid w:val="005106E7"/>
    <w:rsid w:val="00525465"/>
    <w:rsid w:val="005274C1"/>
    <w:rsid w:val="00542738"/>
    <w:rsid w:val="00584047"/>
    <w:rsid w:val="005B6FA4"/>
    <w:rsid w:val="005D0E10"/>
    <w:rsid w:val="005D674F"/>
    <w:rsid w:val="006427E2"/>
    <w:rsid w:val="006C2A21"/>
    <w:rsid w:val="006C47B2"/>
    <w:rsid w:val="006D36F7"/>
    <w:rsid w:val="006F78FD"/>
    <w:rsid w:val="007074D3"/>
    <w:rsid w:val="007529B3"/>
    <w:rsid w:val="007D1680"/>
    <w:rsid w:val="00841677"/>
    <w:rsid w:val="008627C1"/>
    <w:rsid w:val="0087573A"/>
    <w:rsid w:val="008761BF"/>
    <w:rsid w:val="00950C74"/>
    <w:rsid w:val="009529BA"/>
    <w:rsid w:val="00965BA2"/>
    <w:rsid w:val="009901AB"/>
    <w:rsid w:val="00997C00"/>
    <w:rsid w:val="009C58BC"/>
    <w:rsid w:val="009C6261"/>
    <w:rsid w:val="009D2EF3"/>
    <w:rsid w:val="00A07A93"/>
    <w:rsid w:val="00A316BB"/>
    <w:rsid w:val="00A70598"/>
    <w:rsid w:val="00AB5280"/>
    <w:rsid w:val="00AE4ECD"/>
    <w:rsid w:val="00B132E1"/>
    <w:rsid w:val="00B353BD"/>
    <w:rsid w:val="00B52654"/>
    <w:rsid w:val="00B860C4"/>
    <w:rsid w:val="00B9483A"/>
    <w:rsid w:val="00BC4C65"/>
    <w:rsid w:val="00BE4619"/>
    <w:rsid w:val="00C02864"/>
    <w:rsid w:val="00C173E4"/>
    <w:rsid w:val="00C666DC"/>
    <w:rsid w:val="00C729CF"/>
    <w:rsid w:val="00C73F24"/>
    <w:rsid w:val="00D24C16"/>
    <w:rsid w:val="00D85835"/>
    <w:rsid w:val="00DB7901"/>
    <w:rsid w:val="00E73017"/>
    <w:rsid w:val="00E750AB"/>
    <w:rsid w:val="00EA3D8C"/>
    <w:rsid w:val="00EA6C7A"/>
    <w:rsid w:val="00F0269A"/>
    <w:rsid w:val="00F05258"/>
    <w:rsid w:val="00F73402"/>
    <w:rsid w:val="00FA3240"/>
    <w:rsid w:val="00FB22AA"/>
    <w:rsid w:val="00FB3CD9"/>
    <w:rsid w:val="00FD5105"/>
    <w:rsid w:val="00FF4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2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2A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2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2A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203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85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01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9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65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35449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36108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77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547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0053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5047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08462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0801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69560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67860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34384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75240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176556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85259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25953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83224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05268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81480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5213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36411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083678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14288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5557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55901515">
                                                                  <w:marLeft w:val="0"/>
                                                                  <w:marRight w:val="0"/>
                                                                  <w:marTop w:val="18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32266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42915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81621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23260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6557590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6859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84002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47947718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98920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15329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050300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908592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476521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91359251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641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78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2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992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33617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96578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22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3094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148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7415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9192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49440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7822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46108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93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78062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69339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68246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3926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9444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71495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42648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71534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077206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622337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24468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46599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94246208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39028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45936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8281769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689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35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7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0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779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119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341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2197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605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4433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8210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6208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6163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3182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4171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60987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10211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3653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9590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33516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94571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53163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66033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160849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71826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843215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74021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8135859">
                                                                                          <w:marLeft w:val="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457950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146012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80593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47883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18986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4890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2686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26592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630456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103583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4484085">
                                                                                          <w:marLeft w:val="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76210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731191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81475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25636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47815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650018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59113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349544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966804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043891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9662980">
                                                                                          <w:marLeft w:val="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990220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682839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23342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35777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01174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53539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58772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267244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06423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622432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01377944">
                                                                                          <w:marLeft w:val="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107515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360220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0733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35820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66450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98801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15330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78080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28314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711614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8317004">
                                                                                          <w:marLeft w:val="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799321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967803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72523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67977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71954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165849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10324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621068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23820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80318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38414109">
                                                                                          <w:marLeft w:val="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840434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ch.wikireading.ru/4996" TargetMode="External"/><Relationship Id="rId13" Type="http://schemas.openxmlformats.org/officeDocument/2006/relationships/hyperlink" Target="https://tech.wikireading.ru/10880" TargetMode="External"/><Relationship Id="rId18" Type="http://schemas.openxmlformats.org/officeDocument/2006/relationships/hyperlink" Target="https://tech.wikireading.ru/1188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tech.wikireading.ru/16462" TargetMode="External"/><Relationship Id="rId7" Type="http://schemas.openxmlformats.org/officeDocument/2006/relationships/image" Target="media/image2.png"/><Relationship Id="rId12" Type="http://schemas.openxmlformats.org/officeDocument/2006/relationships/hyperlink" Target="https://tech.wikireading.ru/8749" TargetMode="External"/><Relationship Id="rId17" Type="http://schemas.openxmlformats.org/officeDocument/2006/relationships/hyperlink" Target="https://tech.wikireading.ru/1188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tech.wikireading.ru/11879" TargetMode="External"/><Relationship Id="rId20" Type="http://schemas.openxmlformats.org/officeDocument/2006/relationships/hyperlink" Target="https://tech.wikireading.ru/15785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tech.wikireading.ru/8747" TargetMode="External"/><Relationship Id="rId5" Type="http://schemas.openxmlformats.org/officeDocument/2006/relationships/hyperlink" Target="https://yandex.ru/an/count/Wh4ejI_zOoVX2LbN0nqL07DYX2OQbKgbKga4mGHzFfSxUxRVkVE6Er-_u_M6Ezof3mWd2X0fK43p4puWd58LA5Ba86mK879e2XyGpjldXkOed59S-ioVjWtT88NF11MqiE170nSjS5Y1Y8oGZceg3Y4b9ElH25OIIqWZbgX0jLAGDGGZf2Eq7J1b4yPFW0EybYXz095THXuuOj1nz3hZ6kqjozYFhwSkEbjFbeMQv344IWgJA0yW1MYZFBeAq4PvO1MWZVAuAa1xdyCvNnDK6XjJo8p08gTB8qhZdPJ8wGB8WYK8Hk19OSLW1WVh-_IfncqLgBSRhmOjD2sQbFWFoSqkPSMI-S20y_c6oSRhrvpy4-nqvsIhgnKkGDTrNQ_HDo01-z7L4MMn20ttDmcekVCY3vzeQMbfQN61MFFnn8LNxYF4eBLW20arn77A5aWc9YnsXgn0cv2PBNtbisG2dVGOSlD5TmO0e3-0I9Yk1IFZkm4DS40szVoQKvFhrvoQUuoRqnSxmQByiATZF7-mZHAi_xLHWlMzDagmFjV3O9A_LmMlllQ2Bu4_MnMyOfffxfXbBsc1LzTr7KkRwR4eSbxenWrdMPtULz1PNqVePCkRbs9VzdDIs4LFzdDQYcT-J7km0ND_NtZ-UyG7HQ_BRsbTrnlveEXrUQttKacxu_gihw954awIX4aFgm6MPELAfL9f5U7OWSsCeVnbGWraUbI1j0Wt_8qcDhKqIzKOiadQ304X_mXTfp0gL0JbYF-D4jf3pl-Mwk_b-zVjo7lhOWZ35vPRfCfGnhY4sUHJZUZZj9gMk-L0cmNcd6qACX37T_IzQaEsr8cIM1Nhs35pejc3URi2bWBZcgZtkdW1XJY7yS8f7svOqYQqz0BSM0Gf2aQeJ8Yvi8FgG8506-rLydx56W00~2?stat-id=75&amp;test-tag=353492988330001&amp;banner-sizes=eyI3MjA1NzYwOTE1MDc1NTQwNiI6IjY1MngzMDgifQ%3D%3D&amp;actual-format=10&amp;pcodever=888451&amp;banner-test-tags=eyI3MjA1NzYwOTE1MDc1NTQwNiI6IjI4MTQ3NDk3Njc2ODA0OSJ9&amp;constructor-rendered-assets=eyI3MjA1NzYwOTE1MDc1NTQwNiI6MTA1NzQyMX0&amp;width=652&amp;height=308" TargetMode="External"/><Relationship Id="rId15" Type="http://schemas.openxmlformats.org/officeDocument/2006/relationships/hyperlink" Target="https://tech.wikireading.ru/11848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tech.wikireading.ru/8746" TargetMode="External"/><Relationship Id="rId19" Type="http://schemas.openxmlformats.org/officeDocument/2006/relationships/hyperlink" Target="https://tech.wikireading.ru/1478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ch.wikireading.ru/5988" TargetMode="External"/><Relationship Id="rId14" Type="http://schemas.openxmlformats.org/officeDocument/2006/relationships/hyperlink" Target="https://tech.wikireading.ru/11847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9</Pages>
  <Words>2827</Words>
  <Characters>16120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2</cp:revision>
  <cp:lastPrinted>2023-10-16T08:44:00Z</cp:lastPrinted>
  <dcterms:created xsi:type="dcterms:W3CDTF">2023-10-16T08:14:00Z</dcterms:created>
  <dcterms:modified xsi:type="dcterms:W3CDTF">2023-10-16T08:46:00Z</dcterms:modified>
</cp:coreProperties>
</file>