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4853C6">
        <w:rPr>
          <w:sz w:val="24"/>
        </w:rPr>
        <w:t xml:space="preserve"> 18.10.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4853C6">
        <w:t xml:space="preserve">ПК-2. 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0375D1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CC6B8E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CC6B8E">
        <w:rPr>
          <w:b/>
          <w:sz w:val="24"/>
          <w:lang w:val="en-US"/>
        </w:rPr>
        <w:t>:</w:t>
      </w:r>
      <w:r w:rsidRPr="00CC6B8E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0375D1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0375D1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4853C6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0375D1">
        <w:rPr>
          <w:b/>
          <w:lang w:val="en-US"/>
        </w:rPr>
        <w:tab/>
      </w:r>
      <w:r>
        <w:rPr>
          <w:b/>
        </w:rPr>
        <w:t>занятия</w:t>
      </w:r>
      <w:r w:rsidRPr="000375D1">
        <w:rPr>
          <w:lang w:val="en-US"/>
        </w:rPr>
        <w:t xml:space="preserve">:  </w:t>
      </w:r>
    </w:p>
    <w:p w:rsidR="002169DA" w:rsidRPr="004853C6" w:rsidRDefault="004853C6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 w:rsidRPr="004853C6">
        <w:t>Деепричастие как особая форма глагола.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CC6B8E">
        <w:t>теоре</w:t>
      </w:r>
      <w:bookmarkStart w:id="0" w:name="_GoBack"/>
      <w:bookmarkEnd w:id="0"/>
      <w:r w:rsidRPr="00B80F43">
        <w:t>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4853C6">
        <w:t xml:space="preserve">Деепричастие и деепричастный оборот. 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  <w:r w:rsidR="004853C6" w:rsidRPr="004853C6">
        <w:t xml:space="preserve"> </w:t>
      </w:r>
      <w:hyperlink r:id="rId6" w:history="1">
        <w:r w:rsidR="004853C6" w:rsidRPr="008A55D9">
          <w:rPr>
            <w:rStyle w:val="a6"/>
          </w:rPr>
          <w:t>https://studfile.net/preview/4465741/page:20/</w:t>
        </w:r>
      </w:hyperlink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2169DA"/>
    <w:rsid w:val="004853C6"/>
    <w:rsid w:val="00685D4D"/>
    <w:rsid w:val="006D1B26"/>
    <w:rsid w:val="007D7888"/>
    <w:rsid w:val="009A5885"/>
    <w:rsid w:val="00CC6B8E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4465741/page: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1405</Characters>
  <Application>Microsoft Office Word</Application>
  <DocSecurity>0</DocSecurity>
  <Lines>48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1</cp:lastModifiedBy>
  <cp:revision>3</cp:revision>
  <dcterms:created xsi:type="dcterms:W3CDTF">2023-10-17T06:13:00Z</dcterms:created>
  <dcterms:modified xsi:type="dcterms:W3CDTF">2023-10-17T06:46:00Z</dcterms:modified>
</cp:coreProperties>
</file>